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2DCE" w14:textId="5AA5E337" w:rsidR="00432DBC" w:rsidRPr="00B37AB4" w:rsidRDefault="00B53D22" w:rsidP="00432DBC">
      <w:pPr>
        <w:rPr>
          <w:rFonts w:cstheme="minorHAnsi"/>
          <w:color w:val="808080" w:themeColor="background1" w:themeShade="80"/>
          <w:sz w:val="44"/>
          <w:szCs w:val="44"/>
        </w:rPr>
      </w:pPr>
      <w:r>
        <w:rPr>
          <w:rFonts w:cstheme="minorHAnsi"/>
          <w:color w:val="808080" w:themeColor="background1" w:themeShade="80"/>
          <w:sz w:val="44"/>
          <w:szCs w:val="44"/>
        </w:rPr>
        <w:t>Facts for the trade press</w:t>
      </w:r>
    </w:p>
    <w:p w14:paraId="0109F2BC" w14:textId="1629DF03" w:rsidR="00432DBC" w:rsidRPr="00B37AB4" w:rsidRDefault="00B53D22" w:rsidP="00432DBC">
      <w:pPr>
        <w:rPr>
          <w:rFonts w:cstheme="minorHAnsi"/>
        </w:rPr>
      </w:pPr>
      <w:r>
        <w:rPr>
          <w:rFonts w:cstheme="minorHAnsi"/>
        </w:rPr>
        <w:t xml:space="preserve">Surface improvement with mass finishing </w:t>
      </w:r>
    </w:p>
    <w:p w14:paraId="75B1C0EE" w14:textId="6E3E14A6" w:rsidR="00D55371" w:rsidRPr="00B37AB4" w:rsidRDefault="007E5AE7" w:rsidP="00432DBC">
      <w:pPr>
        <w:pStyle w:val="Titel"/>
        <w:spacing w:after="120"/>
        <w:ind w:right="1418"/>
        <w:contextualSpacing w:val="0"/>
        <w:jc w:val="left"/>
        <w:rPr>
          <w:rFonts w:cstheme="minorHAnsi"/>
        </w:rPr>
      </w:pPr>
      <w:r>
        <w:rPr>
          <w:rFonts w:cstheme="minorHAnsi"/>
        </w:rPr>
        <w:t>Walther Trowal</w:t>
      </w:r>
      <w:r w:rsidR="00432DBC" w:rsidRPr="00B37AB4">
        <w:rPr>
          <w:rFonts w:cstheme="minorHAnsi"/>
        </w:rPr>
        <w:t>:</w:t>
      </w:r>
      <w:r w:rsidR="00432DBC" w:rsidRPr="00B37AB4">
        <w:rPr>
          <w:rFonts w:cstheme="minorHAnsi"/>
          <w:sz w:val="24"/>
          <w:szCs w:val="40"/>
        </w:rPr>
        <w:t xml:space="preserve"> </w:t>
      </w:r>
      <w:r w:rsidR="0054619A" w:rsidRPr="00B37AB4">
        <w:rPr>
          <w:rFonts w:cstheme="minorHAnsi"/>
          <w:sz w:val="24"/>
          <w:szCs w:val="40"/>
        </w:rPr>
        <w:br/>
      </w:r>
      <w:r w:rsidR="00B53D22">
        <w:rPr>
          <w:rFonts w:cstheme="minorHAnsi"/>
        </w:rPr>
        <w:t xml:space="preserve">Automatic cleaning and recycling of the process water saves time and costs </w:t>
      </w:r>
    </w:p>
    <w:p w14:paraId="673A57FE" w14:textId="401CB31F" w:rsidR="00371336" w:rsidRPr="00371336" w:rsidRDefault="00B53D22" w:rsidP="009449D1">
      <w:pPr>
        <w:ind w:right="1275"/>
        <w:rPr>
          <w:rFonts w:cstheme="minorHAnsi"/>
        </w:rPr>
      </w:pPr>
      <w:r>
        <w:rPr>
          <w:rFonts w:cstheme="minorHAnsi"/>
        </w:rPr>
        <w:t xml:space="preserve">Integrated displacement-force measurement allows automatic machine setup. </w:t>
      </w:r>
    </w:p>
    <w:p w14:paraId="16F70B19" w14:textId="40FFC5ED" w:rsidR="002578CB" w:rsidRPr="00EE4E94" w:rsidRDefault="00EE4E94" w:rsidP="009449D1">
      <w:pPr>
        <w:ind w:right="1275"/>
        <w:rPr>
          <w:rFonts w:cstheme="minorHAnsi"/>
          <w:b/>
          <w:bCs/>
        </w:rPr>
      </w:pPr>
      <w:r>
        <w:rPr>
          <w:rFonts w:cstheme="minorHAnsi"/>
          <w:b/>
          <w:bCs/>
        </w:rPr>
        <w:t xml:space="preserve">Haan, </w:t>
      </w:r>
      <w:r w:rsidR="00E768A9">
        <w:rPr>
          <w:rFonts w:cstheme="minorHAnsi"/>
          <w:b/>
          <w:bCs/>
        </w:rPr>
        <w:t xml:space="preserve">Germany, </w:t>
      </w:r>
      <w:r w:rsidR="00CD3E27">
        <w:rPr>
          <w:rFonts w:cstheme="minorHAnsi"/>
          <w:b/>
          <w:bCs/>
        </w:rPr>
        <w:t>Dec</w:t>
      </w:r>
      <w:r w:rsidR="009F25CD">
        <w:rPr>
          <w:rFonts w:cstheme="minorHAnsi"/>
          <w:b/>
          <w:bCs/>
        </w:rPr>
        <w:t>ember</w:t>
      </w:r>
      <w:r w:rsidR="00B53D22">
        <w:rPr>
          <w:rFonts w:cstheme="minorHAnsi"/>
          <w:b/>
          <w:bCs/>
        </w:rPr>
        <w:t xml:space="preserve"> </w:t>
      </w:r>
      <w:r w:rsidR="001C414F">
        <w:rPr>
          <w:rFonts w:cstheme="minorHAnsi"/>
          <w:b/>
          <w:bCs/>
        </w:rPr>
        <w:t>12</w:t>
      </w:r>
      <w:r w:rsidR="00B53D22">
        <w:rPr>
          <w:rFonts w:cstheme="minorHAnsi"/>
          <w:b/>
          <w:bCs/>
        </w:rPr>
        <w:t>,</w:t>
      </w:r>
      <w:r w:rsidR="008102A1">
        <w:rPr>
          <w:rFonts w:cstheme="minorHAnsi"/>
          <w:b/>
          <w:bCs/>
        </w:rPr>
        <w:t xml:space="preserve"> </w:t>
      </w:r>
      <w:r>
        <w:rPr>
          <w:rFonts w:cstheme="minorHAnsi"/>
          <w:b/>
          <w:bCs/>
        </w:rPr>
        <w:t>2023</w:t>
      </w:r>
      <w:r w:rsidR="00B53D22">
        <w:rPr>
          <w:rFonts w:cstheme="minorHAnsi"/>
          <w:b/>
          <w:bCs/>
        </w:rPr>
        <w:t>.</w:t>
      </w:r>
      <w:r>
        <w:rPr>
          <w:rFonts w:cstheme="minorHAnsi"/>
          <w:b/>
          <w:bCs/>
        </w:rPr>
        <w:t xml:space="preserve">    </w:t>
      </w:r>
      <w:r w:rsidR="00B53D22">
        <w:rPr>
          <w:rFonts w:cstheme="minorHAnsi"/>
          <w:b/>
          <w:bCs/>
        </w:rPr>
        <w:t>In conjunction with surface finishing operations for metallic work pieces the new automatic cleaning centrifuge ZA 04 practically eliminates manual setup operations and drastically reduces maintenance work. In addition, the new machine requires about 30</w:t>
      </w:r>
      <w:r w:rsidR="00CD3E27">
        <w:rPr>
          <w:rFonts w:cstheme="minorHAnsi"/>
          <w:b/>
          <w:bCs/>
        </w:rPr>
        <w:t xml:space="preserve"> </w:t>
      </w:r>
      <w:r w:rsidR="00B53D22">
        <w:rPr>
          <w:rFonts w:cstheme="minorHAnsi"/>
          <w:b/>
          <w:bCs/>
        </w:rPr>
        <w:t>% less space th</w:t>
      </w:r>
      <w:r w:rsidR="008233F9">
        <w:rPr>
          <w:rFonts w:cstheme="minorHAnsi"/>
          <w:b/>
          <w:bCs/>
        </w:rPr>
        <w:t>an its predecessor model.</w:t>
      </w:r>
    </w:p>
    <w:p w14:paraId="6BF3E237" w14:textId="31CE7979" w:rsidR="001E3F46" w:rsidRDefault="008233F9" w:rsidP="0043019B">
      <w:pPr>
        <w:ind w:right="1275"/>
        <w:rPr>
          <w:rFonts w:cstheme="minorHAnsi"/>
        </w:rPr>
      </w:pPr>
      <w:r>
        <w:rPr>
          <w:rFonts w:cstheme="minorHAnsi"/>
        </w:rPr>
        <w:t>In surface finishing operations the process water coming from mass finishing machine</w:t>
      </w:r>
      <w:r w:rsidR="008A165F">
        <w:rPr>
          <w:rFonts w:cstheme="minorHAnsi"/>
        </w:rPr>
        <w:t>s</w:t>
      </w:r>
      <w:r>
        <w:rPr>
          <w:rFonts w:cstheme="minorHAnsi"/>
        </w:rPr>
        <w:t xml:space="preserve"> is contaminated with fines from the work pieces and the</w:t>
      </w:r>
      <w:r w:rsidR="008A165F">
        <w:rPr>
          <w:rFonts w:cstheme="minorHAnsi"/>
        </w:rPr>
        <w:t xml:space="preserve"> processing</w:t>
      </w:r>
      <w:r>
        <w:rPr>
          <w:rFonts w:cstheme="minorHAnsi"/>
        </w:rPr>
        <w:t xml:space="preserve"> media. In addition, it can contain oil and grease carried into the machine by the work pieces. Before the process water can be re-used in the finishing operation or charged to drain, it must be cleaned by removing all contaminants. To save water, in most mass finishing operations the process water is re-used in a closed</w:t>
      </w:r>
      <w:r w:rsidR="001E6FF5">
        <w:rPr>
          <w:rFonts w:cstheme="minorHAnsi"/>
        </w:rPr>
        <w:t>-loop</w:t>
      </w:r>
      <w:r>
        <w:rPr>
          <w:rFonts w:cstheme="minorHAnsi"/>
        </w:rPr>
        <w:t xml:space="preserve"> recycling system. </w:t>
      </w:r>
      <w:r w:rsidR="001E6FF5">
        <w:rPr>
          <w:rFonts w:cstheme="minorHAnsi"/>
        </w:rPr>
        <w:t>However, b</w:t>
      </w:r>
      <w:r>
        <w:rPr>
          <w:rFonts w:cstheme="minorHAnsi"/>
        </w:rPr>
        <w:t xml:space="preserve">efore </w:t>
      </w:r>
      <w:r w:rsidR="001E6FF5">
        <w:rPr>
          <w:rFonts w:cstheme="minorHAnsi"/>
        </w:rPr>
        <w:t>it can be used again</w:t>
      </w:r>
      <w:r>
        <w:rPr>
          <w:rFonts w:cstheme="minorHAnsi"/>
        </w:rPr>
        <w:t xml:space="preserve">, </w:t>
      </w:r>
      <w:r w:rsidR="001E6FF5">
        <w:rPr>
          <w:rFonts w:cstheme="minorHAnsi"/>
        </w:rPr>
        <w:t>the process water</w:t>
      </w:r>
      <w:r>
        <w:rPr>
          <w:rFonts w:cstheme="minorHAnsi"/>
        </w:rPr>
        <w:t xml:space="preserve"> </w:t>
      </w:r>
      <w:r w:rsidR="001E6FF5">
        <w:rPr>
          <w:rFonts w:cstheme="minorHAnsi"/>
        </w:rPr>
        <w:t>must</w:t>
      </w:r>
      <w:r>
        <w:rPr>
          <w:rFonts w:cstheme="minorHAnsi"/>
        </w:rPr>
        <w:t xml:space="preserve"> </w:t>
      </w:r>
      <w:r w:rsidR="001E6FF5">
        <w:rPr>
          <w:rFonts w:cstheme="minorHAnsi"/>
        </w:rPr>
        <w:t xml:space="preserve">be </w:t>
      </w:r>
      <w:r>
        <w:rPr>
          <w:rFonts w:cstheme="minorHAnsi"/>
        </w:rPr>
        <w:t>cleaned in a centrifuge. Centrifuges are equipped with a drum</w:t>
      </w:r>
      <w:r w:rsidR="008A165F">
        <w:rPr>
          <w:rFonts w:cstheme="minorHAnsi"/>
        </w:rPr>
        <w:t xml:space="preserve"> that</w:t>
      </w:r>
      <w:r w:rsidR="00177E83">
        <w:rPr>
          <w:rFonts w:cstheme="minorHAnsi"/>
        </w:rPr>
        <w:t xml:space="preserve"> rotat</w:t>
      </w:r>
      <w:r w:rsidR="008A165F">
        <w:rPr>
          <w:rFonts w:cstheme="minorHAnsi"/>
        </w:rPr>
        <w:t>es</w:t>
      </w:r>
      <w:r w:rsidR="00177E83">
        <w:rPr>
          <w:rFonts w:cstheme="minorHAnsi"/>
        </w:rPr>
        <w:t xml:space="preserve"> at high speeds. Due to the generated centrifugal force</w:t>
      </w:r>
      <w:r w:rsidR="008A165F">
        <w:rPr>
          <w:rFonts w:cstheme="minorHAnsi"/>
        </w:rPr>
        <w:t xml:space="preserve"> of the rotating drum</w:t>
      </w:r>
      <w:r w:rsidR="00177E83">
        <w:rPr>
          <w:rFonts w:cstheme="minorHAnsi"/>
        </w:rPr>
        <w:t xml:space="preserve"> the solids contained in the process water are deposited on the inner </w:t>
      </w:r>
      <w:r w:rsidR="008A165F">
        <w:rPr>
          <w:rFonts w:cstheme="minorHAnsi"/>
        </w:rPr>
        <w:t>drum wall</w:t>
      </w:r>
      <w:r w:rsidR="00177E83">
        <w:rPr>
          <w:rFonts w:cstheme="minorHAnsi"/>
        </w:rPr>
        <w:t xml:space="preserve"> in the form of sludge. In case of higher sludge quantities</w:t>
      </w:r>
      <w:r w:rsidR="008A165F">
        <w:rPr>
          <w:rFonts w:cstheme="minorHAnsi"/>
        </w:rPr>
        <w:t xml:space="preserve"> that </w:t>
      </w:r>
      <w:r w:rsidR="00177E83">
        <w:rPr>
          <w:rFonts w:cstheme="minorHAnsi"/>
        </w:rPr>
        <w:t xml:space="preserve">cannot be handled by manual emptying of the drum, so-called peeling centrifuges are utilized. These machines are equipped with a peeling knife that automatically discharges the sludge from the drum. </w:t>
      </w:r>
      <w:r w:rsidR="001E3F46">
        <w:rPr>
          <w:rFonts w:cstheme="minorHAnsi"/>
        </w:rPr>
        <w:t xml:space="preserve"> </w:t>
      </w:r>
    </w:p>
    <w:p w14:paraId="49C1E201" w14:textId="6E68556C" w:rsidR="00BD763F" w:rsidRDefault="00177E83" w:rsidP="001D73B8">
      <w:pPr>
        <w:ind w:right="1275"/>
        <w:rPr>
          <w:rFonts w:cstheme="minorHAnsi"/>
        </w:rPr>
      </w:pPr>
      <w:r>
        <w:rPr>
          <w:rFonts w:cstheme="minorHAnsi"/>
        </w:rPr>
        <w:t xml:space="preserve">Walther Trowal has equipped the new, compact peeling centrifuge ZA 04 </w:t>
      </w:r>
      <w:r w:rsidR="00F462A4">
        <w:rPr>
          <w:rFonts w:cstheme="minorHAnsi"/>
        </w:rPr>
        <w:t>with an integrated displacement-force measurement system that digitally controls the movement of the peeling knife.</w:t>
      </w:r>
      <w:r>
        <w:rPr>
          <w:rFonts w:cstheme="minorHAnsi"/>
        </w:rPr>
        <w:t xml:space="preserve"> This ensures that</w:t>
      </w:r>
      <w:r w:rsidR="00F462A4">
        <w:rPr>
          <w:rFonts w:cstheme="minorHAnsi"/>
        </w:rPr>
        <w:t xml:space="preserve"> – depending on the thickness of the sludge layer </w:t>
      </w:r>
      <w:r w:rsidR="00CD3E27">
        <w:rPr>
          <w:rFonts w:cstheme="minorHAnsi"/>
        </w:rPr>
        <w:t>–</w:t>
      </w:r>
      <w:r>
        <w:rPr>
          <w:rFonts w:cstheme="minorHAnsi"/>
        </w:rPr>
        <w:t xml:space="preserve"> the peeling knife </w:t>
      </w:r>
      <w:r w:rsidR="008A165F">
        <w:rPr>
          <w:rFonts w:cstheme="minorHAnsi"/>
        </w:rPr>
        <w:t>always has</w:t>
      </w:r>
      <w:r>
        <w:rPr>
          <w:rFonts w:cstheme="minorHAnsi"/>
        </w:rPr>
        <w:t xml:space="preserve"> the right distance to the inner drum wall. Moreover, </w:t>
      </w:r>
      <w:r>
        <w:t>it allows the automatic setup of the machine</w:t>
      </w:r>
      <w:r w:rsidR="001E6FF5">
        <w:t xml:space="preserve"> by </w:t>
      </w:r>
      <w:r>
        <w:t>practically eliminat</w:t>
      </w:r>
      <w:r w:rsidR="001E6FF5">
        <w:t>ing</w:t>
      </w:r>
      <w:r>
        <w:t xml:space="preserve"> mechanical </w:t>
      </w:r>
      <w:r w:rsidR="008465AE">
        <w:t>calibration</w:t>
      </w:r>
      <w:r>
        <w:t xml:space="preserve"> operations, which to date had to be done manually </w:t>
      </w:r>
      <w:r w:rsidR="008A165F">
        <w:t>at</w:t>
      </w:r>
      <w:r>
        <w:t xml:space="preserve"> regular time intervals</w:t>
      </w:r>
      <w:r w:rsidR="0018442A">
        <w:t>.</w:t>
      </w:r>
      <w:r>
        <w:t xml:space="preserve"> This reduces the </w:t>
      </w:r>
      <w:r w:rsidR="001E6FF5">
        <w:t>workload</w:t>
      </w:r>
      <w:r>
        <w:t xml:space="preserve"> and time requirements for the mechanical setup of the peeling knife and the required maintenance to practically zero. </w:t>
      </w:r>
      <w:r w:rsidR="008465AE">
        <w:t xml:space="preserve">In the past the calibration of the peeling knife always required a manual procedure. This is now automatically done by the new machine.  </w:t>
      </w:r>
    </w:p>
    <w:p w14:paraId="6280BD20" w14:textId="677237A4" w:rsidR="008A4198" w:rsidRDefault="008465AE" w:rsidP="008A4198">
      <w:pPr>
        <w:ind w:right="1275"/>
      </w:pPr>
      <w:r>
        <w:t xml:space="preserve">Besides this innovative digital setup </w:t>
      </w:r>
      <w:proofErr w:type="gramStart"/>
      <w:r>
        <w:t>procedure</w:t>
      </w:r>
      <w:proofErr w:type="gramEnd"/>
      <w:r>
        <w:t xml:space="preserve"> the Walther Trowal engineers have made the new centrifuge more compact: It requires about 30</w:t>
      </w:r>
      <w:r w:rsidR="00E8589B">
        <w:t xml:space="preserve"> </w:t>
      </w:r>
      <w:r>
        <w:t xml:space="preserve">% less space </w:t>
      </w:r>
      <w:r w:rsidR="008A165F">
        <w:t>than</w:t>
      </w:r>
      <w:r>
        <w:t xml:space="preserve"> its predecessor model. Moreover, all operational and maintenance elements can be accessed from one side. This saves not only valuable manufacturing space for the user but also provides a much greater degree of freedom for the placement of the machine </w:t>
      </w:r>
      <w:r w:rsidR="00892842">
        <w:t>on the manufacturing floor.</w:t>
      </w:r>
    </w:p>
    <w:p w14:paraId="7994BEC8" w14:textId="105772D8" w:rsidR="00337E5D" w:rsidRPr="00B37AB4" w:rsidRDefault="008465AE" w:rsidP="00CD3E27">
      <w:pPr>
        <w:ind w:right="1275"/>
        <w:rPr>
          <w:rFonts w:cstheme="minorHAnsi"/>
          <w:szCs w:val="18"/>
        </w:rPr>
      </w:pPr>
      <w:r>
        <w:t xml:space="preserve">Operation by touch screen with the typical “Look and Feel” feature of the Trowal </w:t>
      </w:r>
      <w:r w:rsidR="008A165F">
        <w:t>equipment</w:t>
      </w:r>
      <w:r>
        <w:t xml:space="preserve"> is intuitive. In addition, it is a valuable diagnostic tool. </w:t>
      </w:r>
    </w:p>
    <w:tbl>
      <w:tblPr>
        <w:tblW w:w="9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26"/>
        <w:gridCol w:w="4536"/>
      </w:tblGrid>
      <w:tr w:rsidR="00B65F46" w:rsidRPr="00B37AB4" w14:paraId="43F7EA49" w14:textId="77777777" w:rsidTr="008E624F">
        <w:tc>
          <w:tcPr>
            <w:tcW w:w="4526" w:type="dxa"/>
            <w:tcMar>
              <w:top w:w="0" w:type="dxa"/>
              <w:left w:w="108" w:type="dxa"/>
              <w:bottom w:w="0" w:type="dxa"/>
              <w:right w:w="108" w:type="dxa"/>
            </w:tcMar>
            <w:hideMark/>
          </w:tcPr>
          <w:p w14:paraId="51F15717" w14:textId="3DF5E90F" w:rsidR="00B65F46" w:rsidRPr="00B37AB4" w:rsidRDefault="008465AE" w:rsidP="001C6C8D">
            <w:pPr>
              <w:keepNext/>
              <w:spacing w:before="60" w:after="60"/>
              <w:ind w:right="34"/>
              <w:rPr>
                <w:rFonts w:cstheme="minorHAnsi"/>
                <w:b/>
                <w:bCs/>
              </w:rPr>
            </w:pPr>
            <w:r>
              <w:rPr>
                <w:rFonts w:cstheme="minorHAnsi"/>
                <w:b/>
                <w:bCs/>
              </w:rPr>
              <w:lastRenderedPageBreak/>
              <w:t>Contact</w:t>
            </w:r>
            <w:r w:rsidR="00B65F46" w:rsidRPr="00B37AB4">
              <w:rPr>
                <w:rFonts w:cstheme="minorHAnsi"/>
                <w:b/>
                <w:bCs/>
              </w:rPr>
              <w:t>:</w:t>
            </w:r>
          </w:p>
          <w:p w14:paraId="32A6DF54" w14:textId="089C60E5" w:rsidR="00B65F46" w:rsidRPr="00B37AB4" w:rsidRDefault="00B65F46" w:rsidP="001C6C8D">
            <w:pPr>
              <w:keepLines/>
              <w:ind w:right="34"/>
              <w:rPr>
                <w:rFonts w:cstheme="minorHAnsi"/>
              </w:rPr>
            </w:pPr>
            <w:r w:rsidRPr="00B37AB4">
              <w:rPr>
                <w:rFonts w:cstheme="minorHAnsi"/>
              </w:rPr>
              <w:t>Walther Trowal GmbH &amp; Co. KG</w:t>
            </w:r>
            <w:r w:rsidRPr="00B37AB4">
              <w:rPr>
                <w:rFonts w:cstheme="minorHAnsi"/>
              </w:rPr>
              <w:br/>
              <w:t>Georg Harnau</w:t>
            </w:r>
            <w:r w:rsidRPr="00B37AB4">
              <w:rPr>
                <w:rFonts w:cstheme="minorHAnsi"/>
              </w:rPr>
              <w:br/>
              <w:t>Rheinische Straße 35-37</w:t>
            </w:r>
            <w:r w:rsidRPr="00B37AB4">
              <w:rPr>
                <w:rFonts w:cstheme="minorHAnsi"/>
              </w:rPr>
              <w:br/>
              <w:t>42781 Haan</w:t>
            </w:r>
            <w:r w:rsidR="00E8589B">
              <w:rPr>
                <w:rFonts w:cstheme="minorHAnsi"/>
              </w:rPr>
              <w:t>/Germany</w:t>
            </w:r>
            <w:r w:rsidRPr="00B37AB4">
              <w:rPr>
                <w:rFonts w:cstheme="minorHAnsi"/>
              </w:rPr>
              <w:br/>
              <w:t>Tel: +49 2129 571-209</w:t>
            </w:r>
            <w:r w:rsidRPr="00B37AB4">
              <w:rPr>
                <w:rFonts w:cstheme="minorHAnsi"/>
              </w:rPr>
              <w:br/>
            </w:r>
            <w:r w:rsidR="000E2D66" w:rsidRPr="004D1A90">
              <w:rPr>
                <w:rFonts w:cstheme="minorHAnsi"/>
              </w:rPr>
              <w:t>www.walther-trowal.com</w:t>
            </w:r>
            <w:r w:rsidRPr="00B37AB4">
              <w:rPr>
                <w:rFonts w:cstheme="minorHAnsi"/>
              </w:rPr>
              <w:br/>
            </w:r>
            <w:hyperlink r:id="rId8" w:history="1">
              <w:r w:rsidRPr="00B37AB4">
                <w:rPr>
                  <w:rFonts w:cstheme="minorHAnsi"/>
                </w:rPr>
                <w:t>g.harnau@walther-trowal.de</w:t>
              </w:r>
            </w:hyperlink>
          </w:p>
        </w:tc>
        <w:tc>
          <w:tcPr>
            <w:tcW w:w="4536" w:type="dxa"/>
            <w:tcMar>
              <w:top w:w="0" w:type="dxa"/>
              <w:left w:w="108" w:type="dxa"/>
              <w:bottom w:w="0" w:type="dxa"/>
              <w:right w:w="108" w:type="dxa"/>
            </w:tcMar>
            <w:hideMark/>
          </w:tcPr>
          <w:p w14:paraId="46D2686A" w14:textId="36862E57" w:rsidR="00B65F46" w:rsidRPr="00B37AB4" w:rsidRDefault="008465AE" w:rsidP="001C6C8D">
            <w:pPr>
              <w:keepNext/>
              <w:keepLines/>
              <w:spacing w:before="60" w:after="60"/>
              <w:ind w:right="34"/>
              <w:rPr>
                <w:rFonts w:cstheme="minorHAnsi"/>
                <w:b/>
                <w:bCs/>
              </w:rPr>
            </w:pPr>
            <w:r>
              <w:rPr>
                <w:rFonts w:cstheme="minorHAnsi"/>
                <w:b/>
                <w:bCs/>
              </w:rPr>
              <w:t>Contact for the editor</w:t>
            </w:r>
            <w:r w:rsidR="00B65F46" w:rsidRPr="00B37AB4">
              <w:rPr>
                <w:rFonts w:cstheme="minorHAnsi"/>
                <w:b/>
                <w:bCs/>
              </w:rPr>
              <w:t>:</w:t>
            </w:r>
          </w:p>
          <w:p w14:paraId="10FC8E9D" w14:textId="2AF00313" w:rsidR="00B65F46" w:rsidRPr="00B37AB4" w:rsidRDefault="00B65F46" w:rsidP="001C6C8D">
            <w:pPr>
              <w:keepLines/>
              <w:ind w:right="34"/>
              <w:rPr>
                <w:rFonts w:cstheme="minorHAnsi"/>
              </w:rPr>
            </w:pPr>
            <w:r w:rsidRPr="00B37AB4">
              <w:rPr>
                <w:rFonts w:cstheme="minorHAnsi"/>
              </w:rPr>
              <w:t>VIP Kommunikation</w:t>
            </w:r>
            <w:r w:rsidRPr="00B37AB4">
              <w:rPr>
                <w:rFonts w:cstheme="minorHAnsi"/>
              </w:rPr>
              <w:br/>
              <w:t>Dr.-Ing. Uwe Stein</w:t>
            </w:r>
            <w:r w:rsidRPr="00B37AB4">
              <w:rPr>
                <w:rFonts w:cstheme="minorHAnsi"/>
              </w:rPr>
              <w:br/>
              <w:t>Dennewartstraße 25-27</w:t>
            </w:r>
            <w:r w:rsidRPr="00B37AB4">
              <w:rPr>
                <w:rFonts w:cstheme="minorHAnsi"/>
              </w:rPr>
              <w:br/>
              <w:t>52068 Aachen</w:t>
            </w:r>
            <w:r w:rsidR="00E8589B">
              <w:rPr>
                <w:rFonts w:cstheme="minorHAnsi"/>
              </w:rPr>
              <w:t>/Germany</w:t>
            </w:r>
            <w:r w:rsidRPr="00B37AB4">
              <w:rPr>
                <w:rFonts w:cstheme="minorHAnsi"/>
              </w:rPr>
              <w:br/>
              <w:t>Tel: +49 241 89468-55</w:t>
            </w:r>
            <w:r w:rsidRPr="00B37AB4">
              <w:rPr>
                <w:rFonts w:cstheme="minorHAnsi"/>
              </w:rPr>
              <w:br/>
            </w:r>
            <w:hyperlink r:id="rId9" w:history="1">
              <w:r w:rsidRPr="00B37AB4">
                <w:rPr>
                  <w:rFonts w:cstheme="minorHAnsi"/>
                </w:rPr>
                <w:t>www.vip-kommunikation.de</w:t>
              </w:r>
            </w:hyperlink>
            <w:r w:rsidRPr="00B37AB4">
              <w:rPr>
                <w:rFonts w:cstheme="minorHAnsi"/>
              </w:rPr>
              <w:br/>
            </w:r>
            <w:hyperlink r:id="rId10" w:history="1">
              <w:r w:rsidRPr="00B37AB4">
                <w:rPr>
                  <w:rFonts w:cstheme="minorHAnsi"/>
                </w:rPr>
                <w:t>stein@vip-kommunikation.de</w:t>
              </w:r>
            </w:hyperlink>
          </w:p>
        </w:tc>
      </w:tr>
    </w:tbl>
    <w:p w14:paraId="679DFEAD" w14:textId="5663EBA4" w:rsidR="00B65F46" w:rsidRDefault="008465AE" w:rsidP="00B65F46">
      <w:pPr>
        <w:pStyle w:val="berschriftfett"/>
        <w:keepNext/>
        <w:spacing w:before="120"/>
        <w:ind w:right="1843"/>
        <w:rPr>
          <w:rFonts w:cstheme="minorHAnsi"/>
        </w:rPr>
      </w:pPr>
      <w:r>
        <w:rPr>
          <w:rFonts w:cstheme="minorHAnsi"/>
        </w:rPr>
        <w:t>Photos</w:t>
      </w:r>
    </w:p>
    <w:p w14:paraId="0C7153C8" w14:textId="2B9B690C" w:rsidR="00B673E0" w:rsidRPr="00B673E0" w:rsidRDefault="00F9495F" w:rsidP="00D612C9">
      <w:pPr>
        <w:pStyle w:val="berschriftfett"/>
        <w:keepNext/>
        <w:spacing w:before="120"/>
        <w:ind w:right="283"/>
        <w:jc w:val="center"/>
        <w:rPr>
          <w:rFonts w:cstheme="minorHAnsi"/>
          <w:sz w:val="28"/>
          <w:szCs w:val="28"/>
        </w:rPr>
      </w:pPr>
      <w:r w:rsidRPr="00D612C9">
        <w:rPr>
          <w:rFonts w:cstheme="minorHAnsi"/>
          <w:sz w:val="28"/>
          <w:szCs w:val="28"/>
        </w:rPr>
        <w:t>Download</w:t>
      </w:r>
      <w:r w:rsidR="00CE5794" w:rsidRPr="00D612C9">
        <w:rPr>
          <w:rFonts w:cstheme="minorHAnsi"/>
          <w:sz w:val="28"/>
          <w:szCs w:val="28"/>
        </w:rPr>
        <w:t xml:space="preserve"> </w:t>
      </w:r>
      <w:r w:rsidR="008465AE" w:rsidRPr="00D612C9">
        <w:rPr>
          <w:rFonts w:cstheme="minorHAnsi"/>
          <w:sz w:val="28"/>
          <w:szCs w:val="28"/>
        </w:rPr>
        <w:t xml:space="preserve">of the high solution photos: </w:t>
      </w:r>
      <w:r w:rsidR="00D612C9">
        <w:rPr>
          <w:rFonts w:cstheme="minorHAnsi"/>
          <w:sz w:val="28"/>
          <w:szCs w:val="28"/>
        </w:rPr>
        <w:t xml:space="preserve"> </w:t>
      </w:r>
      <w:hyperlink r:id="rId11" w:history="1">
        <w:r w:rsidR="00D612C9" w:rsidRPr="00D612C9">
          <w:rPr>
            <w:rStyle w:val="Hyperlink"/>
            <w:rFonts w:cstheme="minorHAnsi"/>
            <w:sz w:val="28"/>
            <w:szCs w:val="28"/>
          </w:rPr>
          <w:t>press ph</w:t>
        </w:r>
        <w:r w:rsidR="00D612C9" w:rsidRPr="00D612C9">
          <w:rPr>
            <w:rStyle w:val="Hyperlink"/>
            <w:rFonts w:cstheme="minorHAnsi"/>
            <w:sz w:val="28"/>
            <w:szCs w:val="28"/>
          </w:rPr>
          <w:t>o</w:t>
        </w:r>
        <w:r w:rsidR="00D612C9" w:rsidRPr="00D612C9">
          <w:rPr>
            <w:rStyle w:val="Hyperlink"/>
            <w:rFonts w:cstheme="minorHAnsi"/>
            <w:sz w:val="28"/>
            <w:szCs w:val="28"/>
          </w:rPr>
          <w:t>tos Walther Trowal</w:t>
        </w:r>
      </w:hyperlink>
    </w:p>
    <w:tbl>
      <w:tblPr>
        <w:tblStyle w:val="Tabellenraster"/>
        <w:tblW w:w="9062" w:type="dxa"/>
        <w:tblLayout w:type="fixed"/>
        <w:tblLook w:val="04A0" w:firstRow="1" w:lastRow="0" w:firstColumn="1" w:lastColumn="0" w:noHBand="0" w:noVBand="1"/>
      </w:tblPr>
      <w:tblGrid>
        <w:gridCol w:w="4531"/>
        <w:gridCol w:w="4531"/>
      </w:tblGrid>
      <w:tr w:rsidR="009A1601" w:rsidRPr="00B37AB4" w14:paraId="2F381063" w14:textId="77777777" w:rsidTr="00B37AB4">
        <w:tc>
          <w:tcPr>
            <w:tcW w:w="4531" w:type="dxa"/>
          </w:tcPr>
          <w:p w14:paraId="1E213575" w14:textId="77777777" w:rsidR="00E50EC0" w:rsidRPr="00E50EC0" w:rsidRDefault="008465AE" w:rsidP="00E50EC0">
            <w:pPr>
              <w:pStyle w:val="Default"/>
              <w:keepLines/>
              <w:widowControl w:val="0"/>
              <w:spacing w:before="60" w:after="120"/>
              <w:ind w:right="85"/>
              <w:rPr>
                <w:rFonts w:asciiTheme="minorHAnsi" w:hAnsiTheme="minorHAnsi" w:cstheme="minorHAnsi"/>
                <w:bCs/>
                <w:color w:val="auto"/>
                <w:sz w:val="20"/>
                <w:szCs w:val="20"/>
                <w:lang w:val="en-US"/>
              </w:rPr>
            </w:pPr>
            <w:r w:rsidRPr="00E50EC0">
              <w:rPr>
                <w:rFonts w:asciiTheme="minorHAnsi" w:hAnsiTheme="minorHAnsi" w:cstheme="minorHAnsi"/>
                <w:b/>
                <w:color w:val="auto"/>
                <w:sz w:val="20"/>
                <w:szCs w:val="20"/>
                <w:lang w:val="en-US"/>
              </w:rPr>
              <w:t>Photo</w:t>
            </w:r>
            <w:r w:rsidR="009A1601" w:rsidRPr="00E50EC0">
              <w:rPr>
                <w:rFonts w:asciiTheme="minorHAnsi" w:hAnsiTheme="minorHAnsi" w:cstheme="minorHAnsi"/>
                <w:b/>
                <w:color w:val="auto"/>
                <w:sz w:val="20"/>
                <w:szCs w:val="20"/>
                <w:lang w:val="en-US"/>
              </w:rPr>
              <w:t xml:space="preserve"> </w:t>
            </w:r>
            <w:r w:rsidR="00AD7B2A" w:rsidRPr="00E50EC0">
              <w:rPr>
                <w:rFonts w:asciiTheme="minorHAnsi" w:hAnsiTheme="minorHAnsi" w:cstheme="minorHAnsi"/>
                <w:b/>
                <w:color w:val="auto"/>
                <w:sz w:val="20"/>
                <w:szCs w:val="20"/>
                <w:lang w:val="en-US"/>
              </w:rPr>
              <w:t>1</w:t>
            </w:r>
            <w:r w:rsidR="009A1601" w:rsidRPr="00E50EC0">
              <w:rPr>
                <w:rFonts w:asciiTheme="minorHAnsi" w:hAnsiTheme="minorHAnsi" w:cstheme="minorHAnsi"/>
                <w:b/>
                <w:color w:val="auto"/>
                <w:sz w:val="20"/>
                <w:szCs w:val="20"/>
                <w:lang w:val="en-US"/>
              </w:rPr>
              <w:t>:</w:t>
            </w:r>
            <w:r w:rsidR="009A1601" w:rsidRPr="00E50EC0">
              <w:rPr>
                <w:rFonts w:asciiTheme="minorHAnsi" w:hAnsiTheme="minorHAnsi" w:cstheme="minorHAnsi"/>
                <w:bCs/>
                <w:color w:val="auto"/>
                <w:sz w:val="20"/>
                <w:szCs w:val="20"/>
                <w:lang w:val="en-US"/>
              </w:rPr>
              <w:t xml:space="preserve"> </w:t>
            </w:r>
            <w:r w:rsidR="00E50EC0" w:rsidRPr="00E50EC0">
              <w:rPr>
                <w:rFonts w:asciiTheme="minorHAnsi" w:hAnsiTheme="minorHAnsi" w:cstheme="minorHAnsi"/>
                <w:bCs/>
                <w:color w:val="auto"/>
                <w:sz w:val="20"/>
                <w:szCs w:val="20"/>
                <w:lang w:val="en-US"/>
              </w:rPr>
              <w:t>The new peeling centrifuge runs automatically and has a very small footprint.</w:t>
            </w:r>
          </w:p>
          <w:p w14:paraId="19F2211E" w14:textId="786D8F59" w:rsidR="009A1601" w:rsidRPr="00E50EC0" w:rsidRDefault="00E50EC0" w:rsidP="00E50EC0">
            <w:pPr>
              <w:pStyle w:val="Default"/>
              <w:keepLines/>
              <w:widowControl w:val="0"/>
              <w:spacing w:before="60" w:after="120"/>
              <w:ind w:right="85"/>
              <w:rPr>
                <w:rFonts w:asciiTheme="minorHAnsi" w:hAnsiTheme="minorHAnsi" w:cstheme="minorHAnsi"/>
                <w:bCs/>
                <w:color w:val="auto"/>
                <w:sz w:val="20"/>
                <w:szCs w:val="20"/>
              </w:rPr>
            </w:pPr>
            <w:r w:rsidRPr="00E50EC0">
              <w:rPr>
                <w:rFonts w:cstheme="minorHAnsi"/>
                <w:sz w:val="20"/>
                <w:szCs w:val="20"/>
                <w:lang w:val="en-US"/>
              </w:rPr>
              <w:t>File name</w:t>
            </w:r>
            <w:r w:rsidR="009A1601" w:rsidRPr="00E50EC0">
              <w:rPr>
                <w:rFonts w:cstheme="minorHAnsi"/>
                <w:sz w:val="20"/>
                <w:szCs w:val="20"/>
                <w:lang w:val="en-US"/>
              </w:rPr>
              <w:t xml:space="preserve">: </w:t>
            </w:r>
            <w:r w:rsidR="009A1601" w:rsidRPr="00E50EC0">
              <w:rPr>
                <w:rFonts w:cstheme="minorHAnsi"/>
                <w:sz w:val="20"/>
                <w:szCs w:val="20"/>
                <w:lang w:val="en-US"/>
              </w:rPr>
              <w:br/>
            </w:r>
            <w:r w:rsidR="00F9495F" w:rsidRPr="00E50EC0">
              <w:rPr>
                <w:rFonts w:cstheme="minorHAnsi"/>
                <w:sz w:val="20"/>
                <w:szCs w:val="20"/>
                <w:lang w:val="en-US"/>
              </w:rPr>
              <w:t>Trowal-ZA04-0466-Gesamtansicht-Wagen</w:t>
            </w:r>
            <w:r w:rsidR="009A1601" w:rsidRPr="00E50EC0">
              <w:rPr>
                <w:rFonts w:cstheme="minorHAnsi"/>
                <w:sz w:val="20"/>
                <w:szCs w:val="20"/>
                <w:lang w:val="en-US"/>
              </w:rPr>
              <w:t>.jpg</w:t>
            </w:r>
          </w:p>
        </w:tc>
        <w:tc>
          <w:tcPr>
            <w:tcW w:w="4531" w:type="dxa"/>
          </w:tcPr>
          <w:p w14:paraId="78ED2D20" w14:textId="6F342697" w:rsidR="009A1601" w:rsidRPr="00B37AB4" w:rsidRDefault="00F9495F" w:rsidP="0018666A">
            <w:pPr>
              <w:spacing w:before="60" w:after="60"/>
              <w:ind w:right="-119"/>
              <w:jc w:val="center"/>
              <w:rPr>
                <w:rFonts w:cstheme="minorHAnsi"/>
              </w:rPr>
            </w:pPr>
            <w:r>
              <w:rPr>
                <w:rFonts w:cstheme="minorHAnsi"/>
                <w:noProof/>
              </w:rPr>
              <w:drawing>
                <wp:inline distT="0" distB="0" distL="0" distR="0" wp14:anchorId="3EB96C23" wp14:editId="5A90271E">
                  <wp:extent cx="2335579" cy="1942617"/>
                  <wp:effectExtent l="0" t="0" r="7620" b="635"/>
                  <wp:docPr id="6542122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212226" name="Grafik 654212226"/>
                          <pic:cNvPicPr/>
                        </pic:nvPicPr>
                        <pic:blipFill>
                          <a:blip r:embed="rId12" cstate="screen">
                            <a:extLst>
                              <a:ext uri="{28A0092B-C50C-407E-A947-70E740481C1C}">
                                <a14:useLocalDpi xmlns:a14="http://schemas.microsoft.com/office/drawing/2010/main"/>
                              </a:ext>
                            </a:extLst>
                          </a:blip>
                          <a:stretch>
                            <a:fillRect/>
                          </a:stretch>
                        </pic:blipFill>
                        <pic:spPr>
                          <a:xfrm>
                            <a:off x="0" y="0"/>
                            <a:ext cx="2347712" cy="1952709"/>
                          </a:xfrm>
                          <a:prstGeom prst="rect">
                            <a:avLst/>
                          </a:prstGeom>
                        </pic:spPr>
                      </pic:pic>
                    </a:graphicData>
                  </a:graphic>
                </wp:inline>
              </w:drawing>
            </w:r>
          </w:p>
        </w:tc>
      </w:tr>
      <w:tr w:rsidR="003B34B0" w:rsidRPr="00B37AB4" w14:paraId="653212B8" w14:textId="77777777" w:rsidTr="00B37AB4">
        <w:tc>
          <w:tcPr>
            <w:tcW w:w="4531" w:type="dxa"/>
          </w:tcPr>
          <w:p w14:paraId="497CAE68" w14:textId="77777777" w:rsidR="00E30BF8" w:rsidRDefault="008465AE" w:rsidP="00E50EC0">
            <w:pPr>
              <w:pStyle w:val="Default"/>
              <w:keepLines/>
              <w:widowControl w:val="0"/>
              <w:spacing w:before="60" w:after="120"/>
              <w:ind w:right="85"/>
              <w:rPr>
                <w:rFonts w:asciiTheme="minorHAnsi" w:hAnsiTheme="minorHAnsi" w:cstheme="minorHAnsi"/>
                <w:bCs/>
                <w:color w:val="auto"/>
                <w:sz w:val="20"/>
                <w:szCs w:val="20"/>
                <w:lang w:val="en-US"/>
              </w:rPr>
            </w:pPr>
            <w:r w:rsidRPr="00E50EC0">
              <w:rPr>
                <w:rFonts w:asciiTheme="minorHAnsi" w:hAnsiTheme="minorHAnsi" w:cstheme="minorHAnsi"/>
                <w:b/>
                <w:color w:val="auto"/>
                <w:sz w:val="20"/>
                <w:szCs w:val="20"/>
                <w:lang w:val="en-US"/>
              </w:rPr>
              <w:t>Photo</w:t>
            </w:r>
            <w:r w:rsidR="003B34B0" w:rsidRPr="00E50EC0">
              <w:rPr>
                <w:rFonts w:asciiTheme="minorHAnsi" w:hAnsiTheme="minorHAnsi" w:cstheme="minorHAnsi"/>
                <w:b/>
                <w:color w:val="auto"/>
                <w:sz w:val="20"/>
                <w:szCs w:val="20"/>
                <w:lang w:val="en-US"/>
              </w:rPr>
              <w:t xml:space="preserve"> 2: </w:t>
            </w:r>
            <w:r w:rsidR="00E50EC0" w:rsidRPr="00E50EC0">
              <w:rPr>
                <w:rFonts w:asciiTheme="minorHAnsi" w:hAnsiTheme="minorHAnsi" w:cstheme="minorHAnsi"/>
                <w:bCs/>
                <w:color w:val="auto"/>
                <w:sz w:val="20"/>
                <w:szCs w:val="20"/>
                <w:lang w:val="en-US"/>
              </w:rPr>
              <w:t xml:space="preserve">The digitally controlled peeling </w:t>
            </w:r>
            <w:r w:rsidR="00E50EC0">
              <w:rPr>
                <w:rFonts w:asciiTheme="minorHAnsi" w:hAnsiTheme="minorHAnsi" w:cstheme="minorHAnsi"/>
                <w:bCs/>
                <w:color w:val="auto"/>
                <w:sz w:val="20"/>
                <w:szCs w:val="20"/>
                <w:lang w:val="en-US"/>
              </w:rPr>
              <w:t xml:space="preserve">knife </w:t>
            </w:r>
            <w:r w:rsidR="00E50EC0" w:rsidRPr="00E50EC0">
              <w:rPr>
                <w:rFonts w:asciiTheme="minorHAnsi" w:hAnsiTheme="minorHAnsi" w:cstheme="minorHAnsi"/>
                <w:bCs/>
                <w:color w:val="auto"/>
                <w:sz w:val="20"/>
                <w:szCs w:val="20"/>
                <w:lang w:val="en-US"/>
              </w:rPr>
              <w:t>removes the sludge from the inner wall of</w:t>
            </w:r>
            <w:r w:rsidR="00E50EC0">
              <w:rPr>
                <w:rFonts w:asciiTheme="minorHAnsi" w:hAnsiTheme="minorHAnsi" w:cstheme="minorHAnsi"/>
                <w:bCs/>
                <w:color w:val="auto"/>
                <w:sz w:val="20"/>
                <w:szCs w:val="20"/>
                <w:lang w:val="en-US"/>
              </w:rPr>
              <w:t xml:space="preserve"> </w:t>
            </w:r>
            <w:r w:rsidR="00E50EC0" w:rsidRPr="00E50EC0">
              <w:rPr>
                <w:rFonts w:asciiTheme="minorHAnsi" w:hAnsiTheme="minorHAnsi" w:cstheme="minorHAnsi"/>
                <w:bCs/>
                <w:color w:val="auto"/>
                <w:sz w:val="20"/>
                <w:szCs w:val="20"/>
                <w:lang w:val="en-US"/>
              </w:rPr>
              <w:t xml:space="preserve">the rotating drum. </w:t>
            </w:r>
          </w:p>
          <w:p w14:paraId="46068144" w14:textId="54DD5116" w:rsidR="003B34B0" w:rsidRPr="00E50EC0" w:rsidRDefault="00E50EC0" w:rsidP="00E50EC0">
            <w:pPr>
              <w:pStyle w:val="Default"/>
              <w:keepLines/>
              <w:widowControl w:val="0"/>
              <w:spacing w:before="60" w:after="120"/>
              <w:ind w:right="85"/>
              <w:rPr>
                <w:rFonts w:asciiTheme="minorHAnsi" w:hAnsiTheme="minorHAnsi" w:cstheme="minorHAnsi"/>
                <w:b/>
                <w:color w:val="auto"/>
                <w:sz w:val="20"/>
                <w:szCs w:val="20"/>
                <w:lang w:val="en-US"/>
              </w:rPr>
            </w:pPr>
            <w:r w:rsidRPr="00E50EC0">
              <w:rPr>
                <w:rFonts w:asciiTheme="minorHAnsi" w:hAnsiTheme="minorHAnsi" w:cstheme="minorHAnsi"/>
                <w:bCs/>
                <w:color w:val="auto"/>
                <w:sz w:val="20"/>
                <w:szCs w:val="20"/>
                <w:lang w:val="en-US"/>
              </w:rPr>
              <w:t>File name</w:t>
            </w:r>
            <w:r w:rsidR="003B34B0" w:rsidRPr="00E50EC0">
              <w:rPr>
                <w:rFonts w:asciiTheme="minorHAnsi" w:hAnsiTheme="minorHAnsi" w:cstheme="minorHAnsi"/>
                <w:bCs/>
                <w:color w:val="auto"/>
                <w:sz w:val="20"/>
                <w:szCs w:val="20"/>
                <w:lang w:val="en-US"/>
              </w:rPr>
              <w:t xml:space="preserve">: </w:t>
            </w:r>
            <w:r w:rsidR="00105B94" w:rsidRPr="00E50EC0">
              <w:rPr>
                <w:rFonts w:asciiTheme="minorHAnsi" w:hAnsiTheme="minorHAnsi" w:cstheme="minorHAnsi"/>
                <w:bCs/>
                <w:color w:val="auto"/>
                <w:sz w:val="20"/>
                <w:szCs w:val="20"/>
                <w:lang w:val="en-US"/>
              </w:rPr>
              <w:br/>
            </w:r>
            <w:r w:rsidR="003B34B0" w:rsidRPr="00E50EC0">
              <w:rPr>
                <w:rFonts w:asciiTheme="minorHAnsi" w:hAnsiTheme="minorHAnsi" w:cstheme="minorHAnsi"/>
                <w:bCs/>
                <w:color w:val="auto"/>
                <w:sz w:val="20"/>
                <w:szCs w:val="20"/>
                <w:lang w:val="en-US"/>
              </w:rPr>
              <w:t>Trowal-Zentrifugen_01.30.000.jpg</w:t>
            </w:r>
          </w:p>
        </w:tc>
        <w:tc>
          <w:tcPr>
            <w:tcW w:w="4531" w:type="dxa"/>
          </w:tcPr>
          <w:p w14:paraId="0299E6A6" w14:textId="2E52523B" w:rsidR="003B34B0" w:rsidRDefault="003B34B0" w:rsidP="003B34B0">
            <w:pPr>
              <w:spacing w:before="60" w:after="60"/>
              <w:ind w:right="-119"/>
              <w:jc w:val="center"/>
              <w:rPr>
                <w:rFonts w:cstheme="minorHAnsi"/>
                <w:noProof/>
              </w:rPr>
            </w:pPr>
            <w:r>
              <w:rPr>
                <w:rFonts w:cstheme="minorHAnsi"/>
                <w:b/>
                <w:bCs/>
                <w:noProof/>
                <w:sz w:val="20"/>
                <w:szCs w:val="20"/>
              </w:rPr>
              <w:drawing>
                <wp:inline distT="0" distB="0" distL="0" distR="0" wp14:anchorId="27295BBB" wp14:editId="1F7DA077">
                  <wp:extent cx="2200763" cy="1237834"/>
                  <wp:effectExtent l="0" t="0" r="9525" b="635"/>
                  <wp:docPr id="70890034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00349" name="Grafik 708900349"/>
                          <pic:cNvPicPr/>
                        </pic:nvPicPr>
                        <pic:blipFill>
                          <a:blip r:embed="rId13" cstate="screen">
                            <a:extLst>
                              <a:ext uri="{28A0092B-C50C-407E-A947-70E740481C1C}">
                                <a14:useLocalDpi xmlns:a14="http://schemas.microsoft.com/office/drawing/2010/main"/>
                              </a:ext>
                            </a:extLst>
                          </a:blip>
                          <a:stretch>
                            <a:fillRect/>
                          </a:stretch>
                        </pic:blipFill>
                        <pic:spPr>
                          <a:xfrm>
                            <a:off x="0" y="0"/>
                            <a:ext cx="2218345" cy="1247723"/>
                          </a:xfrm>
                          <a:prstGeom prst="rect">
                            <a:avLst/>
                          </a:prstGeom>
                        </pic:spPr>
                      </pic:pic>
                    </a:graphicData>
                  </a:graphic>
                </wp:inline>
              </w:drawing>
            </w:r>
          </w:p>
        </w:tc>
      </w:tr>
      <w:tr w:rsidR="003B34B0" w:rsidRPr="00B37AB4" w14:paraId="64BD6223" w14:textId="77777777" w:rsidTr="00B37AB4">
        <w:tc>
          <w:tcPr>
            <w:tcW w:w="4531" w:type="dxa"/>
          </w:tcPr>
          <w:p w14:paraId="273584E3" w14:textId="77777777" w:rsidR="00E50EC0" w:rsidRDefault="008465AE" w:rsidP="00E50EC0">
            <w:pPr>
              <w:pStyle w:val="Default"/>
              <w:keepLines/>
              <w:widowControl w:val="0"/>
              <w:spacing w:before="60" w:after="120"/>
              <w:ind w:right="85"/>
              <w:rPr>
                <w:rFonts w:asciiTheme="minorHAnsi" w:hAnsiTheme="minorHAnsi" w:cstheme="minorHAnsi"/>
                <w:bCs/>
                <w:color w:val="auto"/>
                <w:sz w:val="20"/>
                <w:szCs w:val="20"/>
                <w:lang w:val="en-US"/>
              </w:rPr>
            </w:pPr>
            <w:r w:rsidRPr="00E50EC0">
              <w:rPr>
                <w:rFonts w:asciiTheme="minorHAnsi" w:hAnsiTheme="minorHAnsi" w:cstheme="minorHAnsi"/>
                <w:b/>
                <w:color w:val="auto"/>
                <w:sz w:val="20"/>
                <w:szCs w:val="20"/>
                <w:lang w:val="en-US"/>
              </w:rPr>
              <w:t>Photo</w:t>
            </w:r>
            <w:r w:rsidR="003B34B0" w:rsidRPr="00E50EC0">
              <w:rPr>
                <w:rFonts w:asciiTheme="minorHAnsi" w:hAnsiTheme="minorHAnsi" w:cstheme="minorHAnsi"/>
                <w:b/>
                <w:color w:val="auto"/>
                <w:sz w:val="20"/>
                <w:szCs w:val="20"/>
                <w:lang w:val="en-US"/>
              </w:rPr>
              <w:t xml:space="preserve"> </w:t>
            </w:r>
            <w:r w:rsidR="00105B94" w:rsidRPr="00E50EC0">
              <w:rPr>
                <w:rFonts w:asciiTheme="minorHAnsi" w:hAnsiTheme="minorHAnsi" w:cstheme="minorHAnsi"/>
                <w:b/>
                <w:color w:val="auto"/>
                <w:sz w:val="20"/>
                <w:szCs w:val="20"/>
                <w:lang w:val="en-US"/>
              </w:rPr>
              <w:t>3</w:t>
            </w:r>
            <w:r w:rsidR="003B34B0" w:rsidRPr="00E50EC0">
              <w:rPr>
                <w:rFonts w:asciiTheme="minorHAnsi" w:hAnsiTheme="minorHAnsi" w:cstheme="minorHAnsi"/>
                <w:b/>
                <w:color w:val="auto"/>
                <w:sz w:val="20"/>
                <w:szCs w:val="20"/>
                <w:lang w:val="en-US"/>
              </w:rPr>
              <w:t>:</w:t>
            </w:r>
            <w:r w:rsidR="00E50EC0" w:rsidRPr="00E50EC0">
              <w:rPr>
                <w:rFonts w:asciiTheme="minorHAnsi" w:hAnsiTheme="minorHAnsi" w:cstheme="minorHAnsi"/>
                <w:b/>
                <w:color w:val="auto"/>
                <w:sz w:val="20"/>
                <w:szCs w:val="20"/>
                <w:lang w:val="en-US"/>
              </w:rPr>
              <w:t xml:space="preserve"> </w:t>
            </w:r>
            <w:r w:rsidR="00E50EC0" w:rsidRPr="00E50EC0">
              <w:rPr>
                <w:rFonts w:asciiTheme="minorHAnsi" w:hAnsiTheme="minorHAnsi" w:cstheme="minorHAnsi"/>
                <w:bCs/>
                <w:color w:val="auto"/>
                <w:sz w:val="20"/>
                <w:szCs w:val="20"/>
                <w:lang w:val="en-US"/>
              </w:rPr>
              <w:t>All operational and maintenance elements</w:t>
            </w:r>
            <w:r w:rsidR="00E50EC0">
              <w:rPr>
                <w:rFonts w:asciiTheme="minorHAnsi" w:hAnsiTheme="minorHAnsi" w:cstheme="minorHAnsi"/>
                <w:bCs/>
                <w:color w:val="auto"/>
                <w:sz w:val="20"/>
                <w:szCs w:val="20"/>
                <w:lang w:val="en-US"/>
              </w:rPr>
              <w:t xml:space="preserve"> can be accessed from one side. </w:t>
            </w:r>
            <w:r w:rsidR="003B34B0" w:rsidRPr="00E50EC0">
              <w:rPr>
                <w:rFonts w:asciiTheme="minorHAnsi" w:hAnsiTheme="minorHAnsi" w:cstheme="minorHAnsi"/>
                <w:bCs/>
                <w:color w:val="auto"/>
                <w:sz w:val="20"/>
                <w:szCs w:val="20"/>
                <w:lang w:val="en-US"/>
              </w:rPr>
              <w:t xml:space="preserve"> </w:t>
            </w:r>
          </w:p>
          <w:p w14:paraId="059D67B7" w14:textId="4FA27A2A" w:rsidR="003B34B0" w:rsidRPr="00B37AB4" w:rsidRDefault="00E50EC0" w:rsidP="00E50EC0">
            <w:pPr>
              <w:pStyle w:val="Default"/>
              <w:keepLines/>
              <w:widowControl w:val="0"/>
              <w:spacing w:before="60" w:after="120"/>
              <w:ind w:right="85"/>
              <w:rPr>
                <w:rFonts w:asciiTheme="minorHAnsi" w:hAnsiTheme="minorHAnsi" w:cstheme="minorHAnsi"/>
                <w:b/>
                <w:color w:val="auto"/>
                <w:sz w:val="20"/>
                <w:szCs w:val="20"/>
              </w:rPr>
            </w:pPr>
            <w:r w:rsidRPr="00E50EC0">
              <w:rPr>
                <w:rFonts w:asciiTheme="minorHAnsi" w:hAnsiTheme="minorHAnsi" w:cstheme="minorHAnsi"/>
                <w:bCs/>
                <w:color w:val="auto"/>
                <w:sz w:val="20"/>
                <w:szCs w:val="20"/>
                <w:lang w:val="en-US"/>
              </w:rPr>
              <w:t>File name</w:t>
            </w:r>
            <w:r w:rsidR="003B34B0" w:rsidRPr="00E50EC0">
              <w:rPr>
                <w:rFonts w:asciiTheme="minorHAnsi" w:hAnsiTheme="minorHAnsi" w:cstheme="minorHAnsi"/>
                <w:bCs/>
                <w:color w:val="auto"/>
                <w:sz w:val="20"/>
                <w:szCs w:val="20"/>
                <w:lang w:val="en-US"/>
              </w:rPr>
              <w:t xml:space="preserve">: </w:t>
            </w:r>
            <w:r w:rsidR="00105B94" w:rsidRPr="00E50EC0">
              <w:rPr>
                <w:rFonts w:asciiTheme="minorHAnsi" w:hAnsiTheme="minorHAnsi" w:cstheme="minorHAnsi"/>
                <w:bCs/>
                <w:color w:val="auto"/>
                <w:sz w:val="20"/>
                <w:szCs w:val="20"/>
                <w:lang w:val="en-US"/>
              </w:rPr>
              <w:br/>
            </w:r>
            <w:r w:rsidR="003B34B0" w:rsidRPr="00E50EC0">
              <w:rPr>
                <w:rFonts w:asciiTheme="minorHAnsi" w:hAnsiTheme="minorHAnsi" w:cstheme="minorHAnsi"/>
                <w:bCs/>
                <w:color w:val="auto"/>
                <w:sz w:val="20"/>
                <w:szCs w:val="20"/>
                <w:lang w:val="en-US"/>
              </w:rPr>
              <w:t>Trowal-ZA04-0466-Gesamtansicht-Wagen-Person.jpg</w:t>
            </w:r>
          </w:p>
        </w:tc>
        <w:tc>
          <w:tcPr>
            <w:tcW w:w="4531" w:type="dxa"/>
          </w:tcPr>
          <w:p w14:paraId="02A08FE8" w14:textId="2685CF36" w:rsidR="003B34B0" w:rsidRPr="00B37AB4" w:rsidRDefault="003B34B0" w:rsidP="003B34B0">
            <w:pPr>
              <w:spacing w:before="60" w:after="60"/>
              <w:ind w:right="-119"/>
              <w:jc w:val="center"/>
              <w:rPr>
                <w:rFonts w:cstheme="minorHAnsi"/>
                <w:noProof/>
                <w:sz w:val="18"/>
                <w:szCs w:val="18"/>
              </w:rPr>
            </w:pPr>
            <w:r>
              <w:rPr>
                <w:rFonts w:cstheme="minorHAnsi"/>
                <w:noProof/>
                <w:sz w:val="18"/>
                <w:szCs w:val="18"/>
              </w:rPr>
              <w:drawing>
                <wp:inline distT="0" distB="0" distL="0" distR="0" wp14:anchorId="766B0C54" wp14:editId="21BB0A0F">
                  <wp:extent cx="2347302" cy="1959984"/>
                  <wp:effectExtent l="0" t="0" r="0" b="2540"/>
                  <wp:docPr id="43762078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620783" name="Grafik 437620783"/>
                          <pic:cNvPicPr/>
                        </pic:nvPicPr>
                        <pic:blipFill>
                          <a:blip r:embed="rId14" cstate="screen">
                            <a:extLst>
                              <a:ext uri="{28A0092B-C50C-407E-A947-70E740481C1C}">
                                <a14:useLocalDpi xmlns:a14="http://schemas.microsoft.com/office/drawing/2010/main"/>
                              </a:ext>
                            </a:extLst>
                          </a:blip>
                          <a:stretch>
                            <a:fillRect/>
                          </a:stretch>
                        </pic:blipFill>
                        <pic:spPr>
                          <a:xfrm>
                            <a:off x="0" y="0"/>
                            <a:ext cx="2354360" cy="1965877"/>
                          </a:xfrm>
                          <a:prstGeom prst="rect">
                            <a:avLst/>
                          </a:prstGeom>
                        </pic:spPr>
                      </pic:pic>
                    </a:graphicData>
                  </a:graphic>
                </wp:inline>
              </w:drawing>
            </w:r>
          </w:p>
        </w:tc>
      </w:tr>
      <w:tr w:rsidR="003B34B0" w:rsidRPr="00B37AB4" w14:paraId="0E5DC91A" w14:textId="77777777" w:rsidTr="00B37AB4">
        <w:tc>
          <w:tcPr>
            <w:tcW w:w="4531" w:type="dxa"/>
          </w:tcPr>
          <w:p w14:paraId="35F6A851" w14:textId="54666E58" w:rsidR="003B34B0" w:rsidRPr="00E50EC0" w:rsidRDefault="008465AE" w:rsidP="003B34B0">
            <w:pPr>
              <w:pStyle w:val="Default"/>
              <w:keepLines/>
              <w:widowControl w:val="0"/>
              <w:spacing w:before="60" w:after="120"/>
              <w:ind w:right="85"/>
              <w:rPr>
                <w:rFonts w:asciiTheme="minorHAnsi" w:hAnsiTheme="minorHAnsi" w:cstheme="minorHAnsi"/>
                <w:bCs/>
                <w:color w:val="auto"/>
                <w:sz w:val="20"/>
                <w:szCs w:val="20"/>
                <w:lang w:val="en-US"/>
              </w:rPr>
            </w:pPr>
            <w:r w:rsidRPr="00E50EC0">
              <w:rPr>
                <w:rFonts w:asciiTheme="minorHAnsi" w:hAnsiTheme="minorHAnsi" w:cstheme="minorHAnsi"/>
                <w:b/>
                <w:color w:val="auto"/>
                <w:sz w:val="20"/>
                <w:szCs w:val="20"/>
                <w:lang w:val="en-US"/>
              </w:rPr>
              <w:lastRenderedPageBreak/>
              <w:t>Photo</w:t>
            </w:r>
            <w:r w:rsidR="003B34B0" w:rsidRPr="00E50EC0">
              <w:rPr>
                <w:rFonts w:asciiTheme="minorHAnsi" w:hAnsiTheme="minorHAnsi" w:cstheme="minorHAnsi"/>
                <w:b/>
                <w:color w:val="auto"/>
                <w:sz w:val="20"/>
                <w:szCs w:val="20"/>
                <w:lang w:val="en-US"/>
              </w:rPr>
              <w:t xml:space="preserve"> </w:t>
            </w:r>
            <w:r w:rsidR="00105B94" w:rsidRPr="00E50EC0">
              <w:rPr>
                <w:rFonts w:asciiTheme="minorHAnsi" w:hAnsiTheme="minorHAnsi" w:cstheme="minorHAnsi"/>
                <w:b/>
                <w:color w:val="auto"/>
                <w:sz w:val="20"/>
                <w:szCs w:val="20"/>
                <w:lang w:val="en-US"/>
              </w:rPr>
              <w:t>4</w:t>
            </w:r>
            <w:r w:rsidR="003B34B0" w:rsidRPr="00E50EC0">
              <w:rPr>
                <w:rFonts w:asciiTheme="minorHAnsi" w:hAnsiTheme="minorHAnsi" w:cstheme="minorHAnsi"/>
                <w:bCs/>
                <w:color w:val="auto"/>
                <w:sz w:val="20"/>
                <w:szCs w:val="20"/>
                <w:lang w:val="en-US"/>
              </w:rPr>
              <w:t>:</w:t>
            </w:r>
            <w:r w:rsidR="00E50EC0">
              <w:rPr>
                <w:rFonts w:asciiTheme="minorHAnsi" w:hAnsiTheme="minorHAnsi" w:cstheme="minorHAnsi"/>
                <w:bCs/>
                <w:color w:val="auto"/>
                <w:sz w:val="20"/>
                <w:szCs w:val="20"/>
                <w:lang w:val="en-US"/>
              </w:rPr>
              <w:t xml:space="preserve"> One peeling centrifuge (left) is cleaning and recycling the process water from two mass finishing rotary vibrators (right). </w:t>
            </w:r>
            <w:r w:rsidR="003B34B0" w:rsidRPr="00E50EC0">
              <w:rPr>
                <w:rFonts w:asciiTheme="minorHAnsi" w:hAnsiTheme="minorHAnsi" w:cstheme="minorHAnsi"/>
                <w:bCs/>
                <w:color w:val="auto"/>
                <w:sz w:val="20"/>
                <w:szCs w:val="20"/>
                <w:lang w:val="en-US"/>
              </w:rPr>
              <w:t xml:space="preserve"> </w:t>
            </w:r>
          </w:p>
          <w:p w14:paraId="3F000465" w14:textId="15695A44" w:rsidR="003B34B0" w:rsidRPr="00E12AE2" w:rsidRDefault="00E50EC0" w:rsidP="003B34B0">
            <w:pPr>
              <w:pStyle w:val="Default"/>
              <w:keepLines/>
              <w:widowControl w:val="0"/>
              <w:spacing w:before="60" w:after="120"/>
              <w:ind w:right="85"/>
              <w:rPr>
                <w:rFonts w:asciiTheme="minorHAnsi" w:hAnsiTheme="minorHAnsi" w:cstheme="minorHAnsi"/>
                <w:b/>
                <w:color w:val="auto"/>
                <w:sz w:val="20"/>
                <w:szCs w:val="20"/>
              </w:rPr>
            </w:pPr>
            <w:r w:rsidRPr="00E50EC0">
              <w:rPr>
                <w:rFonts w:asciiTheme="minorHAnsi" w:hAnsiTheme="minorHAnsi" w:cstheme="minorHAnsi"/>
                <w:bCs/>
                <w:color w:val="auto"/>
                <w:sz w:val="20"/>
                <w:szCs w:val="20"/>
                <w:lang w:val="en-US"/>
              </w:rPr>
              <w:t>File name</w:t>
            </w:r>
            <w:r w:rsidR="003B34B0" w:rsidRPr="00E50EC0">
              <w:rPr>
                <w:rFonts w:asciiTheme="minorHAnsi" w:hAnsiTheme="minorHAnsi" w:cstheme="minorHAnsi"/>
                <w:bCs/>
                <w:color w:val="auto"/>
                <w:sz w:val="20"/>
                <w:szCs w:val="20"/>
                <w:lang w:val="en-US"/>
              </w:rPr>
              <w:t xml:space="preserve">: </w:t>
            </w:r>
            <w:r w:rsidR="003B34B0" w:rsidRPr="00E50EC0">
              <w:rPr>
                <w:rFonts w:asciiTheme="minorHAnsi" w:hAnsiTheme="minorHAnsi" w:cstheme="minorHAnsi"/>
                <w:bCs/>
                <w:color w:val="auto"/>
                <w:sz w:val="20"/>
                <w:szCs w:val="20"/>
                <w:lang w:val="en-US"/>
              </w:rPr>
              <w:br/>
              <w:t>T</w:t>
            </w:r>
            <w:r w:rsidR="00663E1F" w:rsidRPr="00E50EC0">
              <w:rPr>
                <w:rFonts w:asciiTheme="minorHAnsi" w:hAnsiTheme="minorHAnsi" w:cstheme="minorHAnsi"/>
                <w:bCs/>
                <w:color w:val="auto"/>
                <w:sz w:val="20"/>
                <w:szCs w:val="20"/>
                <w:lang w:val="en-US"/>
              </w:rPr>
              <w:t>rowal</w:t>
            </w:r>
            <w:r w:rsidR="003B34B0" w:rsidRPr="00E50EC0">
              <w:rPr>
                <w:rFonts w:asciiTheme="minorHAnsi" w:hAnsiTheme="minorHAnsi" w:cstheme="minorHAnsi"/>
                <w:bCs/>
                <w:color w:val="auto"/>
                <w:sz w:val="20"/>
                <w:szCs w:val="20"/>
                <w:lang w:val="en-US"/>
              </w:rPr>
              <w:t xml:space="preserve"> Kreislaufsystem Zentrifuge.jpg</w:t>
            </w:r>
          </w:p>
        </w:tc>
        <w:tc>
          <w:tcPr>
            <w:tcW w:w="4531" w:type="dxa"/>
          </w:tcPr>
          <w:p w14:paraId="7EB55A7F" w14:textId="74086718" w:rsidR="003B34B0" w:rsidRPr="00030BF0" w:rsidRDefault="003B34B0" w:rsidP="003B34B0">
            <w:pPr>
              <w:spacing w:before="60" w:after="60"/>
              <w:ind w:right="-119"/>
              <w:jc w:val="center"/>
              <w:rPr>
                <w:rFonts w:cstheme="minorHAnsi"/>
                <w:b/>
                <w:bCs/>
                <w:noProof/>
                <w:sz w:val="20"/>
                <w:szCs w:val="20"/>
              </w:rPr>
            </w:pPr>
            <w:r>
              <w:rPr>
                <w:rFonts w:cstheme="minorHAnsi"/>
                <w:b/>
                <w:bCs/>
                <w:noProof/>
                <w:sz w:val="20"/>
                <w:szCs w:val="20"/>
              </w:rPr>
              <w:drawing>
                <wp:inline distT="0" distB="0" distL="0" distR="0" wp14:anchorId="0167FD68" wp14:editId="576B28FC">
                  <wp:extent cx="2579488" cy="1354016"/>
                  <wp:effectExtent l="0" t="0" r="0" b="0"/>
                  <wp:docPr id="117556404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564048" name="Grafik 4"/>
                          <pic:cNvPicPr/>
                        </pic:nvPicPr>
                        <pic:blipFill>
                          <a:blip r:embed="rId15" cstate="screen">
                            <a:extLst>
                              <a:ext uri="{28A0092B-C50C-407E-A947-70E740481C1C}">
                                <a14:useLocalDpi xmlns:a14="http://schemas.microsoft.com/office/drawing/2010/main"/>
                              </a:ext>
                            </a:extLst>
                          </a:blip>
                          <a:stretch>
                            <a:fillRect/>
                          </a:stretch>
                        </pic:blipFill>
                        <pic:spPr>
                          <a:xfrm>
                            <a:off x="0" y="0"/>
                            <a:ext cx="2583773" cy="1356265"/>
                          </a:xfrm>
                          <a:prstGeom prst="rect">
                            <a:avLst/>
                          </a:prstGeom>
                        </pic:spPr>
                      </pic:pic>
                    </a:graphicData>
                  </a:graphic>
                </wp:inline>
              </w:drawing>
            </w:r>
          </w:p>
        </w:tc>
      </w:tr>
    </w:tbl>
    <w:p w14:paraId="2966416F" w14:textId="3CC991B0" w:rsidR="00337E5D" w:rsidRPr="00EB2E32" w:rsidRDefault="00F315F1" w:rsidP="003B3DC1">
      <w:pPr>
        <w:rPr>
          <w:sz w:val="20"/>
          <w:szCs w:val="20"/>
        </w:rPr>
      </w:pPr>
      <w:r>
        <w:rPr>
          <w:sz w:val="20"/>
          <w:szCs w:val="20"/>
        </w:rPr>
        <w:t>Copyright photos</w:t>
      </w:r>
      <w:r w:rsidR="003B3DC1" w:rsidRPr="00EB2E32">
        <w:rPr>
          <w:sz w:val="20"/>
          <w:szCs w:val="20"/>
        </w:rPr>
        <w:t xml:space="preserve">: </w:t>
      </w:r>
      <w:r>
        <w:rPr>
          <w:sz w:val="20"/>
          <w:szCs w:val="20"/>
        </w:rPr>
        <w:t>Company photos</w:t>
      </w:r>
      <w:r w:rsidR="003B3DC1" w:rsidRPr="00EB2E32">
        <w:rPr>
          <w:sz w:val="20"/>
          <w:szCs w:val="20"/>
        </w:rPr>
        <w:t xml:space="preserve"> Walther Trowal</w:t>
      </w:r>
    </w:p>
    <w:p w14:paraId="4BD739D2" w14:textId="77777777" w:rsidR="008A165F" w:rsidRPr="00457C36" w:rsidRDefault="008A165F" w:rsidP="00E8589B">
      <w:pPr>
        <w:pStyle w:val="berschriftfett"/>
        <w:ind w:right="1275"/>
        <w:rPr>
          <w:rFonts w:ascii="Arial" w:hAnsi="Arial"/>
          <w:sz w:val="28"/>
          <w:szCs w:val="28"/>
        </w:rPr>
      </w:pPr>
      <w:r w:rsidRPr="00457C36">
        <w:rPr>
          <w:rFonts w:ascii="Arial" w:hAnsi="Arial"/>
          <w:sz w:val="28"/>
          <w:szCs w:val="28"/>
        </w:rPr>
        <w:t>About Walther Trowal</w:t>
      </w:r>
    </w:p>
    <w:p w14:paraId="1AD202DC" w14:textId="77777777" w:rsidR="008A165F" w:rsidRPr="00457C36" w:rsidRDefault="008A165F" w:rsidP="00E8589B">
      <w:pPr>
        <w:pStyle w:val="berschrift"/>
        <w:ind w:right="1275"/>
        <w:rPr>
          <w:rFonts w:ascii="Arial" w:hAnsi="Arial" w:cs="Arial"/>
          <w:b/>
          <w:bCs/>
          <w:sz w:val="24"/>
          <w:szCs w:val="24"/>
        </w:rPr>
      </w:pPr>
      <w:r w:rsidRPr="00457C36">
        <w:rPr>
          <w:rFonts w:ascii="Arial" w:hAnsi="Arial" w:cs="Arial"/>
          <w:b/>
          <w:bCs/>
          <w:sz w:val="24"/>
          <w:szCs w:val="24"/>
        </w:rPr>
        <w:t>Surface finishing technologies from the inventor of the “Trowalizing” process</w:t>
      </w:r>
    </w:p>
    <w:p w14:paraId="05C47609" w14:textId="77777777" w:rsidR="008A165F" w:rsidRPr="00E93896" w:rsidRDefault="008A165F" w:rsidP="00E8589B">
      <w:pPr>
        <w:ind w:right="1275"/>
        <w:rPr>
          <w:rFonts w:cstheme="minorHAnsi"/>
        </w:rPr>
      </w:pPr>
      <w:r w:rsidRPr="00E93896">
        <w:rPr>
          <w:rFonts w:cstheme="minorHAnsi"/>
        </w:rPr>
        <w:t xml:space="preserve">Since 1931 Walther Trowal has been developing and producing systems for the refinement of surfaces. Initially focusing exclusively on mass finishing – the term “Trowalizing” originated from the company’s cable address “Trommel Walther” – Walther Trowal has continuously expanded its product portfolio. </w:t>
      </w:r>
    </w:p>
    <w:p w14:paraId="5CF0EF04" w14:textId="54B2AD58" w:rsidR="008A165F" w:rsidRPr="00E93896" w:rsidRDefault="008A165F" w:rsidP="00E8589B">
      <w:pPr>
        <w:ind w:right="1275"/>
        <w:rPr>
          <w:rFonts w:cstheme="minorHAnsi"/>
        </w:rPr>
      </w:pPr>
      <w:r w:rsidRPr="00E93896">
        <w:rPr>
          <w:rFonts w:cstheme="minorHAnsi"/>
        </w:rPr>
        <w:t xml:space="preserve">Over time the company has developed a broad range of machinery and systems for mass finishing, shot blasting and coating of mass-produced small components. </w:t>
      </w:r>
    </w:p>
    <w:p w14:paraId="220E4BB0" w14:textId="65B0E0B5" w:rsidR="008A165F" w:rsidRPr="00E93896" w:rsidRDefault="008A165F" w:rsidP="00E8589B">
      <w:pPr>
        <w:ind w:right="1275"/>
        <w:rPr>
          <w:rFonts w:cstheme="minorHAnsi"/>
        </w:rPr>
      </w:pPr>
      <w:r w:rsidRPr="00E93896">
        <w:rPr>
          <w:rFonts w:cstheme="minorHAnsi"/>
        </w:rPr>
        <w:t xml:space="preserve">With the invention of new systems like, for example, drag finishing and the development of special finishing methods for 3D printed components, the company has proven its innovative capabilities again and again. </w:t>
      </w:r>
    </w:p>
    <w:p w14:paraId="197A739C" w14:textId="4DA9747E" w:rsidR="008A165F" w:rsidRPr="00E93896" w:rsidRDefault="008A165F" w:rsidP="00E8589B">
      <w:pPr>
        <w:ind w:right="1275"/>
        <w:rPr>
          <w:rFonts w:cstheme="minorHAnsi"/>
        </w:rPr>
      </w:pPr>
      <w:r w:rsidRPr="00E93896">
        <w:rPr>
          <w:rFonts w:cstheme="minorHAnsi"/>
        </w:rPr>
        <w:t xml:space="preserve">Walther Trowal develops and implements complete surface treatment solutions that can be seamlessly integrated into linked production systems existing at the customers. This includes the entire process technology, perfectly adapted to the specific surface finishing requirements of the work pieces: Equipment and the respective consumables always complement each other in a perfect manner. </w:t>
      </w:r>
    </w:p>
    <w:p w14:paraId="09B1E4E4" w14:textId="4C179BF7" w:rsidR="008A165F" w:rsidRPr="00E93896" w:rsidRDefault="008A165F" w:rsidP="00E8589B">
      <w:pPr>
        <w:ind w:right="1275"/>
        <w:rPr>
          <w:rFonts w:cstheme="minorHAnsi"/>
        </w:rPr>
      </w:pPr>
      <w:r w:rsidRPr="00E93896">
        <w:rPr>
          <w:rFonts w:cstheme="minorHAnsi"/>
        </w:rPr>
        <w:t>Each individual work piece and each manufacturing process must meet special  technical requirements. That is why the experienced process engineers in our test lab, in close cooperation with the customers, develop the optimal process technology for the finishing task at hand. The result: Work piece surfaces that meet exactly the required specifications</w:t>
      </w:r>
      <w:r w:rsidR="00E8589B">
        <w:rPr>
          <w:rFonts w:cstheme="minorHAnsi"/>
        </w:rPr>
        <w:t xml:space="preserve"> </w:t>
      </w:r>
      <w:r w:rsidRPr="00E93896">
        <w:rPr>
          <w:rFonts w:cstheme="minorHAnsi"/>
        </w:rPr>
        <w:t>…</w:t>
      </w:r>
      <w:r w:rsidR="00E8589B">
        <w:rPr>
          <w:rFonts w:cstheme="minorHAnsi"/>
        </w:rPr>
        <w:t xml:space="preserve"> </w:t>
      </w:r>
      <w:r w:rsidRPr="00E93896">
        <w:rPr>
          <w:rFonts w:cstheme="minorHAnsi"/>
        </w:rPr>
        <w:t xml:space="preserve">with short processing times and a high degree of consistent, repeatable results. </w:t>
      </w:r>
    </w:p>
    <w:p w14:paraId="08A6C1AB" w14:textId="40C7345D" w:rsidR="008A165F" w:rsidRPr="00E93896" w:rsidRDefault="008A165F" w:rsidP="00E8589B">
      <w:pPr>
        <w:ind w:right="1275"/>
        <w:rPr>
          <w:rFonts w:cstheme="minorHAnsi"/>
        </w:rPr>
      </w:pPr>
      <w:r w:rsidRPr="00E93896">
        <w:rPr>
          <w:rFonts w:cstheme="minorHAnsi"/>
        </w:rPr>
        <w:t>Walther Trowal is one of the few manufacturers who develops and produces all machines and mass finishing consumables in-house</w:t>
      </w:r>
      <w:r w:rsidR="00E8589B">
        <w:rPr>
          <w:rFonts w:cstheme="minorHAnsi"/>
        </w:rPr>
        <w:t xml:space="preserve"> </w:t>
      </w:r>
      <w:r w:rsidRPr="00E93896">
        <w:rPr>
          <w:rFonts w:cstheme="minorHAnsi"/>
        </w:rPr>
        <w:t xml:space="preserve">… including ceramic and plastic grinding and polishing media as well as compounds.  </w:t>
      </w:r>
    </w:p>
    <w:p w14:paraId="00607180" w14:textId="77777777" w:rsidR="008A165F" w:rsidRPr="00E93896" w:rsidRDefault="008A165F" w:rsidP="00E8589B">
      <w:pPr>
        <w:ind w:right="1275"/>
        <w:rPr>
          <w:rFonts w:cstheme="minorHAnsi"/>
        </w:rPr>
      </w:pPr>
      <w:r w:rsidRPr="00E93896">
        <w:rPr>
          <w:rFonts w:cstheme="minorHAnsi"/>
        </w:rPr>
        <w:t xml:space="preserve">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 </w:t>
      </w:r>
    </w:p>
    <w:p w14:paraId="0EEEEDB5" w14:textId="3BC9575C" w:rsidR="008A165F" w:rsidRPr="00E93896" w:rsidRDefault="008A165F" w:rsidP="00E8589B">
      <w:pPr>
        <w:ind w:right="1275"/>
        <w:rPr>
          <w:rFonts w:cstheme="minorHAnsi"/>
        </w:rPr>
      </w:pPr>
      <w:r w:rsidRPr="00E93896">
        <w:rPr>
          <w:rFonts w:cstheme="minorHAnsi"/>
        </w:rPr>
        <w:t xml:space="preserve">With its exchange program for wear items like work bowls, which are part of a continuous recycling program, Walther Trowal conserves valuable resources and, thus, makes a significant contribution towards sustainability in the field of industrial production. Quick technical support and the global repair and maintenance service ensure high uptimes for our equipment. </w:t>
      </w:r>
    </w:p>
    <w:p w14:paraId="09190E68" w14:textId="533F3B0E" w:rsidR="00E12AE2" w:rsidRPr="00B37AB4" w:rsidRDefault="008A165F" w:rsidP="00E8589B">
      <w:pPr>
        <w:ind w:right="1275"/>
      </w:pPr>
      <w:r w:rsidRPr="00E93896">
        <w:rPr>
          <w:rFonts w:cstheme="minorHAnsi"/>
        </w:rPr>
        <w:t>Walther Trowal serves customers in a wide range of different industries all over the world, for example, automotive, aerospace, medical engineering and wind power.</w:t>
      </w:r>
    </w:p>
    <w:sectPr w:rsidR="00E12AE2" w:rsidRPr="00B37AB4" w:rsidSect="003E5D8F">
      <w:headerReference w:type="default" r:id="rId16"/>
      <w:footerReference w:type="default" r:id="rId17"/>
      <w:pgSz w:w="11906" w:h="16838"/>
      <w:pgMar w:top="1843"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0B4B" w14:textId="77777777" w:rsidR="00777D32" w:rsidRDefault="00777D32" w:rsidP="00A86530">
      <w:r>
        <w:separator/>
      </w:r>
    </w:p>
  </w:endnote>
  <w:endnote w:type="continuationSeparator" w:id="0">
    <w:p w14:paraId="1B7F0811" w14:textId="77777777" w:rsidR="00777D32" w:rsidRDefault="00777D32"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0944" w14:textId="77777777" w:rsidR="00D20425" w:rsidRPr="00623EA6" w:rsidRDefault="00D20425" w:rsidP="000C04EC">
    <w:pPr>
      <w:pStyle w:val="Fuzeile"/>
      <w:spacing w:after="0"/>
      <w:ind w:right="-142"/>
      <w:jc w:val="center"/>
      <w:rPr>
        <w:color w:val="17365D" w:themeColor="text2" w:themeShade="BF"/>
        <w:lang w:val="en-GB"/>
      </w:rPr>
    </w:pPr>
    <w:r w:rsidRPr="00623EA6">
      <w:rPr>
        <w:lang w:val="en-GB"/>
      </w:rPr>
      <w:t>www.vip-kommunikation.de</w:t>
    </w:r>
  </w:p>
  <w:p w14:paraId="4AF15EE7" w14:textId="7D56917B" w:rsidR="00D20425" w:rsidRPr="00623EA6" w:rsidRDefault="00AB1AA4" w:rsidP="00D7295A">
    <w:pPr>
      <w:pStyle w:val="Fuzeile"/>
      <w:ind w:right="-284"/>
      <w:rPr>
        <w:lang w:val="en-GB"/>
      </w:rPr>
    </w:pPr>
    <w:r>
      <w:rPr>
        <w:noProof/>
        <w:color w:val="17365D" w:themeColor="text2" w:themeShade="BF"/>
      </w:rPr>
      <mc:AlternateContent>
        <mc:Choice Requires="wps">
          <w:drawing>
            <wp:anchor distT="0" distB="0" distL="114300" distR="114300" simplePos="0" relativeHeight="251659264" behindDoc="0" locked="0" layoutInCell="1" allowOverlap="1" wp14:anchorId="4A8A4082" wp14:editId="34D99C8F">
              <wp:simplePos x="0" y="0"/>
              <wp:positionH relativeFrom="column">
                <wp:posOffset>-14605</wp:posOffset>
              </wp:positionH>
              <wp:positionV relativeFrom="paragraph">
                <wp:posOffset>-254000</wp:posOffset>
              </wp:positionV>
              <wp:extent cx="5899785" cy="0"/>
              <wp:effectExtent l="13970" t="12700" r="2032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FE93DD1" id="_x0000_t32" coordsize="21600,21600" o:spt="32" o:oned="t" path="m,l21600,21600e" filled="f">
              <v:path arrowok="t" fillok="f" o:connecttype="none"/>
              <o:lock v:ext="edit" shapetype="t"/>
            </v:shapetype>
            <v:shape id="AutoShape 1" o:spid="_x0000_s1026" type="#_x0000_t32" style="position:absolute;margin-left:-1.15pt;margin-top:-20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" strokecolor="#17365d [2415]" strokeweight="2pt"/>
          </w:pict>
        </mc:Fallback>
      </mc:AlternateContent>
    </w:r>
    <w:r w:rsidR="00AB217A">
      <w:rPr>
        <w:noProof/>
        <w:color w:val="7F7F7F" w:themeColor="text1" w:themeTint="80"/>
        <w:sz w:val="16"/>
      </w:rPr>
      <w:fldChar w:fldCharType="begin"/>
    </w:r>
    <w:r w:rsidR="00AB217A" w:rsidRPr="00623EA6">
      <w:rPr>
        <w:noProof/>
        <w:color w:val="7F7F7F" w:themeColor="text1" w:themeTint="80"/>
        <w:sz w:val="16"/>
        <w:lang w:val="en-GB"/>
      </w:rPr>
      <w:instrText xml:space="preserve"> FILENAME  \* Lower  \* MERGEFORMAT </w:instrText>
    </w:r>
    <w:r w:rsidR="00AB217A">
      <w:rPr>
        <w:noProof/>
        <w:color w:val="7F7F7F" w:themeColor="text1" w:themeTint="80"/>
        <w:sz w:val="16"/>
      </w:rPr>
      <w:fldChar w:fldCharType="separate"/>
    </w:r>
    <w:r w:rsidR="00E768A9">
      <w:rPr>
        <w:noProof/>
        <w:color w:val="7F7F7F" w:themeColor="text1" w:themeTint="80"/>
        <w:sz w:val="16"/>
        <w:lang w:val="en-GB"/>
      </w:rPr>
      <w:t>wt-za04-pm-e-231212-fr.docx</w:t>
    </w:r>
    <w:r w:rsidR="00AB217A">
      <w:rPr>
        <w:noProof/>
        <w:color w:val="7F7F7F" w:themeColor="text1" w:themeTint="80"/>
        <w:sz w:val="16"/>
      </w:rPr>
      <w:fldChar w:fldCharType="end"/>
    </w:r>
    <w:r w:rsidR="00D20425" w:rsidRPr="000C04EC">
      <w:rPr>
        <w:noProof/>
        <w:color w:val="7F7F7F" w:themeColor="text1" w:themeTint="80"/>
        <w:sz w:val="16"/>
      </w:rPr>
      <w:ptab w:relativeTo="margin" w:alignment="left" w:leader="none"/>
    </w:r>
    <w:r w:rsidR="00D20425" w:rsidRPr="00083948">
      <w:rPr>
        <w:color w:val="7F7F7F" w:themeColor="text1" w:themeTint="80"/>
        <w:sz w:val="16"/>
      </w:rPr>
      <w:ptab w:relativeTo="margin" w:alignment="right" w:leader="none"/>
    </w:r>
    <w:r w:rsidR="00797BEA">
      <w:fldChar w:fldCharType="begin"/>
    </w:r>
    <w:r w:rsidR="00797BEA" w:rsidRPr="00623EA6">
      <w:rPr>
        <w:lang w:val="en-GB"/>
      </w:rPr>
      <w:instrText xml:space="preserve"> PAGE   \* MERGEFORMAT </w:instrText>
    </w:r>
    <w:r w:rsidR="00797BEA">
      <w:fldChar w:fldCharType="separate"/>
    </w:r>
    <w:r w:rsidR="00623EA6">
      <w:rPr>
        <w:noProof/>
        <w:lang w:val="en-GB"/>
      </w:rPr>
      <w:t>1</w:t>
    </w:r>
    <w:r w:rsidR="00797B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BDE5" w14:textId="77777777" w:rsidR="00777D32" w:rsidRDefault="00777D32" w:rsidP="00A86530">
      <w:r>
        <w:separator/>
      </w:r>
    </w:p>
  </w:footnote>
  <w:footnote w:type="continuationSeparator" w:id="0">
    <w:p w14:paraId="733F9582" w14:textId="77777777" w:rsidR="00777D32" w:rsidRDefault="00777D32"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54B1" w14:textId="77777777" w:rsidR="00D20425" w:rsidRDefault="006E10E0" w:rsidP="00A86530">
    <w:pPr>
      <w:pStyle w:val="Kopfzeile"/>
    </w:pPr>
    <w:r>
      <w:rPr>
        <w:noProof/>
      </w:rPr>
      <w:drawing>
        <wp:anchor distT="0" distB="0" distL="114300" distR="114300" simplePos="0" relativeHeight="251658240" behindDoc="1" locked="0" layoutInCell="1" allowOverlap="1" wp14:anchorId="0AB59AE3" wp14:editId="7411515C">
          <wp:simplePos x="0" y="0"/>
          <wp:positionH relativeFrom="margin">
            <wp:align>right</wp:align>
          </wp:positionH>
          <wp:positionV relativeFrom="paragraph">
            <wp:posOffset>-38100</wp:posOffset>
          </wp:positionV>
          <wp:extent cx="1764230" cy="610965"/>
          <wp:effectExtent l="0" t="0" r="7620" b="0"/>
          <wp:wrapNone/>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764230" cy="610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DE989" w14:textId="77777777" w:rsidR="00D20425" w:rsidRDefault="00D20425"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342BA0"/>
    <w:lvl w:ilvl="0">
      <w:start w:val="1"/>
      <w:numFmt w:val="decimal"/>
      <w:pStyle w:val="berschrift1"/>
      <w:lvlText w:val="%1."/>
      <w:lvlJc w:val="left"/>
      <w:pPr>
        <w:tabs>
          <w:tab w:val="num" w:pos="0"/>
        </w:tabs>
        <w:ind w:left="360" w:hanging="360"/>
      </w:pPr>
      <w:rPr>
        <w:rFonts w:ascii="Calibri" w:eastAsia="Calibri" w:hAnsi="Calibri" w:cs="Calibri" w:hint="default"/>
        <w:i w:val="0"/>
        <w:sz w:val="28"/>
      </w:rPr>
    </w:lvl>
    <w:lvl w:ilvl="1">
      <w:start w:val="1"/>
      <w:numFmt w:val="decimal"/>
      <w:pStyle w:val="berschrift2"/>
      <w:lvlText w:val="%1.%2."/>
      <w:lvlJc w:val="left"/>
      <w:pPr>
        <w:tabs>
          <w:tab w:val="num" w:pos="66"/>
        </w:tabs>
        <w:ind w:left="858" w:hanging="432"/>
      </w:pPr>
      <w:rPr>
        <w:rFonts w:ascii="Calibri" w:eastAsia="Calibri" w:hAnsi="Calibri" w:cs="Calibri" w:hint="default"/>
        <w:i w:val="0"/>
        <w:sz w:val="24"/>
      </w:rPr>
    </w:lvl>
    <w:lvl w:ilvl="2">
      <w:start w:val="1"/>
      <w:numFmt w:val="decimal"/>
      <w:pStyle w:val="berschrift3"/>
      <w:lvlText w:val="%1.%2.%3."/>
      <w:lvlJc w:val="left"/>
      <w:pPr>
        <w:tabs>
          <w:tab w:val="num" w:pos="2825"/>
        </w:tabs>
        <w:ind w:left="4049" w:hanging="504"/>
      </w:pPr>
      <w:rPr>
        <w:rFonts w:ascii="Calibri" w:eastAsia="Calibri" w:hAnsi="Calibri" w:cs="Calibri" w:hint="default"/>
        <w:i w:val="0"/>
        <w:sz w:val="24"/>
      </w:rPr>
    </w:lvl>
    <w:lvl w:ilvl="3">
      <w:start w:val="1"/>
      <w:numFmt w:val="decimal"/>
      <w:pStyle w:val="berschrift4"/>
      <w:lvlText w:val="%1.%2.%3.%4."/>
      <w:lvlJc w:val="left"/>
      <w:pPr>
        <w:tabs>
          <w:tab w:val="num" w:pos="622"/>
        </w:tabs>
        <w:ind w:left="2350"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20"/>
        </w:tabs>
        <w:ind w:left="235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41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B076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826A9B"/>
    <w:multiLevelType w:val="multilevel"/>
    <w:tmpl w:val="55C25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F62960"/>
    <w:multiLevelType w:val="multilevel"/>
    <w:tmpl w:val="E05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7" w15:restartNumberingAfterBreak="0">
    <w:nsid w:val="56EC5BB6"/>
    <w:multiLevelType w:val="multilevel"/>
    <w:tmpl w:val="55B20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589D561E"/>
    <w:multiLevelType w:val="multilevel"/>
    <w:tmpl w:val="5EA42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332682"/>
    <w:multiLevelType w:val="hybridMultilevel"/>
    <w:tmpl w:val="E710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495219"/>
    <w:multiLevelType w:val="hybridMultilevel"/>
    <w:tmpl w:val="71E6059C"/>
    <w:lvl w:ilvl="0" w:tplc="BE30E4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9C31ED"/>
    <w:multiLevelType w:val="hybridMultilevel"/>
    <w:tmpl w:val="2938B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5848163">
    <w:abstractNumId w:val="11"/>
  </w:num>
  <w:num w:numId="2" w16cid:durableId="808942559">
    <w:abstractNumId w:val="11"/>
  </w:num>
  <w:num w:numId="3" w16cid:durableId="920599722">
    <w:abstractNumId w:val="1"/>
  </w:num>
  <w:num w:numId="4" w16cid:durableId="1717587650">
    <w:abstractNumId w:val="12"/>
  </w:num>
  <w:num w:numId="5" w16cid:durableId="267349948">
    <w:abstractNumId w:val="9"/>
  </w:num>
  <w:num w:numId="6" w16cid:durableId="1134323737">
    <w:abstractNumId w:val="1"/>
  </w:num>
  <w:num w:numId="7" w16cid:durableId="262567187">
    <w:abstractNumId w:val="1"/>
  </w:num>
  <w:num w:numId="8" w16cid:durableId="1526091651">
    <w:abstractNumId w:val="11"/>
  </w:num>
  <w:num w:numId="9" w16cid:durableId="175467925">
    <w:abstractNumId w:val="11"/>
  </w:num>
  <w:num w:numId="10" w16cid:durableId="1637225777">
    <w:abstractNumId w:val="11"/>
  </w:num>
  <w:num w:numId="11" w16cid:durableId="1803035226">
    <w:abstractNumId w:val="11"/>
  </w:num>
  <w:num w:numId="12" w16cid:durableId="1030452702">
    <w:abstractNumId w:val="11"/>
  </w:num>
  <w:num w:numId="13" w16cid:durableId="1473018460">
    <w:abstractNumId w:val="11"/>
  </w:num>
  <w:num w:numId="14" w16cid:durableId="1720661612">
    <w:abstractNumId w:val="11"/>
  </w:num>
  <w:num w:numId="15" w16cid:durableId="2033799760">
    <w:abstractNumId w:val="11"/>
  </w:num>
  <w:num w:numId="16" w16cid:durableId="1141144868">
    <w:abstractNumId w:val="11"/>
  </w:num>
  <w:num w:numId="17" w16cid:durableId="2041012485">
    <w:abstractNumId w:val="10"/>
  </w:num>
  <w:num w:numId="18" w16cid:durableId="1901597375">
    <w:abstractNumId w:val="2"/>
  </w:num>
  <w:num w:numId="19" w16cid:durableId="1986624705">
    <w:abstractNumId w:val="4"/>
  </w:num>
  <w:num w:numId="20" w16cid:durableId="1895970229">
    <w:abstractNumId w:val="8"/>
  </w:num>
  <w:num w:numId="21" w16cid:durableId="1118379095">
    <w:abstractNumId w:val="3"/>
  </w:num>
  <w:num w:numId="22" w16cid:durableId="1594707451">
    <w:abstractNumId w:val="7"/>
  </w:num>
  <w:num w:numId="23" w16cid:durableId="2119717910">
    <w:abstractNumId w:val="7"/>
  </w:num>
  <w:num w:numId="24" w16cid:durableId="614750046">
    <w:abstractNumId w:val="6"/>
  </w:num>
  <w:num w:numId="25" w16cid:durableId="467552039">
    <w:abstractNumId w:val="7"/>
  </w:num>
  <w:num w:numId="26" w16cid:durableId="1476296200">
    <w:abstractNumId w:val="0"/>
  </w:num>
  <w:num w:numId="27" w16cid:durableId="1342470207">
    <w:abstractNumId w:val="0"/>
  </w:num>
  <w:num w:numId="28" w16cid:durableId="772625805">
    <w:abstractNumId w:val="1"/>
  </w:num>
  <w:num w:numId="29" w16cid:durableId="1289775154">
    <w:abstractNumId w:val="0"/>
  </w:num>
  <w:num w:numId="30" w16cid:durableId="935789327">
    <w:abstractNumId w:val="0"/>
  </w:num>
  <w:num w:numId="31" w16cid:durableId="1947805371">
    <w:abstractNumId w:val="0"/>
  </w:num>
  <w:num w:numId="32" w16cid:durableId="1887062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5DE6940-644A-4181-AF2F-8D0B5588276C}"/>
    <w:docVar w:name="dgnword-eventsink" w:val="2372371092416"/>
  </w:docVars>
  <w:rsids>
    <w:rsidRoot w:val="00EE71F9"/>
    <w:rsid w:val="00000E76"/>
    <w:rsid w:val="000033A8"/>
    <w:rsid w:val="00011BE9"/>
    <w:rsid w:val="00013A4F"/>
    <w:rsid w:val="00027F65"/>
    <w:rsid w:val="00030308"/>
    <w:rsid w:val="00030BF0"/>
    <w:rsid w:val="00037200"/>
    <w:rsid w:val="000532BC"/>
    <w:rsid w:val="0005539B"/>
    <w:rsid w:val="00055433"/>
    <w:rsid w:val="00060963"/>
    <w:rsid w:val="00063AC3"/>
    <w:rsid w:val="0007330B"/>
    <w:rsid w:val="00082005"/>
    <w:rsid w:val="00083948"/>
    <w:rsid w:val="00092D2E"/>
    <w:rsid w:val="000A46BF"/>
    <w:rsid w:val="000B3AD7"/>
    <w:rsid w:val="000B6D3A"/>
    <w:rsid w:val="000C04EC"/>
    <w:rsid w:val="000C6436"/>
    <w:rsid w:val="000D6C43"/>
    <w:rsid w:val="000E0441"/>
    <w:rsid w:val="000E2D66"/>
    <w:rsid w:val="000E44BD"/>
    <w:rsid w:val="000E4863"/>
    <w:rsid w:val="000F1ABD"/>
    <w:rsid w:val="000F5108"/>
    <w:rsid w:val="00100717"/>
    <w:rsid w:val="00105B94"/>
    <w:rsid w:val="00112062"/>
    <w:rsid w:val="00115187"/>
    <w:rsid w:val="00116186"/>
    <w:rsid w:val="00117B30"/>
    <w:rsid w:val="00121521"/>
    <w:rsid w:val="00123BCA"/>
    <w:rsid w:val="00127FBE"/>
    <w:rsid w:val="00130629"/>
    <w:rsid w:val="00134544"/>
    <w:rsid w:val="00140311"/>
    <w:rsid w:val="00145430"/>
    <w:rsid w:val="0015087E"/>
    <w:rsid w:val="00152EE6"/>
    <w:rsid w:val="001626C5"/>
    <w:rsid w:val="00163474"/>
    <w:rsid w:val="001642B5"/>
    <w:rsid w:val="00175603"/>
    <w:rsid w:val="00175AA7"/>
    <w:rsid w:val="00177E83"/>
    <w:rsid w:val="0018155C"/>
    <w:rsid w:val="0018442A"/>
    <w:rsid w:val="0018666A"/>
    <w:rsid w:val="00186F38"/>
    <w:rsid w:val="001A0B56"/>
    <w:rsid w:val="001A3455"/>
    <w:rsid w:val="001A4E04"/>
    <w:rsid w:val="001B1299"/>
    <w:rsid w:val="001B30F1"/>
    <w:rsid w:val="001B64EF"/>
    <w:rsid w:val="001B7C8A"/>
    <w:rsid w:val="001C414F"/>
    <w:rsid w:val="001C4303"/>
    <w:rsid w:val="001D3A47"/>
    <w:rsid w:val="001D73B8"/>
    <w:rsid w:val="001E2DAB"/>
    <w:rsid w:val="001E3F46"/>
    <w:rsid w:val="001E6FF5"/>
    <w:rsid w:val="001F1AD4"/>
    <w:rsid w:val="001F7EAD"/>
    <w:rsid w:val="0020140D"/>
    <w:rsid w:val="00215612"/>
    <w:rsid w:val="002333F8"/>
    <w:rsid w:val="002431E2"/>
    <w:rsid w:val="00243662"/>
    <w:rsid w:val="00243D3B"/>
    <w:rsid w:val="0025088F"/>
    <w:rsid w:val="00250C98"/>
    <w:rsid w:val="002511E9"/>
    <w:rsid w:val="00253DA9"/>
    <w:rsid w:val="00254121"/>
    <w:rsid w:val="00257633"/>
    <w:rsid w:val="002578CB"/>
    <w:rsid w:val="00261581"/>
    <w:rsid w:val="00282388"/>
    <w:rsid w:val="00290E05"/>
    <w:rsid w:val="002A5AB7"/>
    <w:rsid w:val="002A7A00"/>
    <w:rsid w:val="002C19FE"/>
    <w:rsid w:val="002C2DB6"/>
    <w:rsid w:val="002C5396"/>
    <w:rsid w:val="002D0201"/>
    <w:rsid w:val="002D4398"/>
    <w:rsid w:val="002D6AF0"/>
    <w:rsid w:val="002D77C2"/>
    <w:rsid w:val="002E1527"/>
    <w:rsid w:val="002E3B98"/>
    <w:rsid w:val="002F0990"/>
    <w:rsid w:val="002F3522"/>
    <w:rsid w:val="00306527"/>
    <w:rsid w:val="003103BD"/>
    <w:rsid w:val="00310BF7"/>
    <w:rsid w:val="00313E30"/>
    <w:rsid w:val="0031551D"/>
    <w:rsid w:val="00325787"/>
    <w:rsid w:val="00335E6B"/>
    <w:rsid w:val="00337C46"/>
    <w:rsid w:val="00337E5D"/>
    <w:rsid w:val="00340929"/>
    <w:rsid w:val="00346365"/>
    <w:rsid w:val="00353EC6"/>
    <w:rsid w:val="003612C9"/>
    <w:rsid w:val="00370683"/>
    <w:rsid w:val="00371336"/>
    <w:rsid w:val="003760C7"/>
    <w:rsid w:val="00376FDD"/>
    <w:rsid w:val="00380AB4"/>
    <w:rsid w:val="0038149C"/>
    <w:rsid w:val="003820F6"/>
    <w:rsid w:val="00382235"/>
    <w:rsid w:val="003909B0"/>
    <w:rsid w:val="00392BFF"/>
    <w:rsid w:val="0039529D"/>
    <w:rsid w:val="003A2710"/>
    <w:rsid w:val="003A663D"/>
    <w:rsid w:val="003B2BA3"/>
    <w:rsid w:val="003B32BD"/>
    <w:rsid w:val="003B34B0"/>
    <w:rsid w:val="003B3DC1"/>
    <w:rsid w:val="003B3FB7"/>
    <w:rsid w:val="003B5314"/>
    <w:rsid w:val="003C03BC"/>
    <w:rsid w:val="003C5882"/>
    <w:rsid w:val="003C6B8D"/>
    <w:rsid w:val="003D0C9A"/>
    <w:rsid w:val="003D2114"/>
    <w:rsid w:val="003D4F88"/>
    <w:rsid w:val="003E0BCB"/>
    <w:rsid w:val="003E5D8F"/>
    <w:rsid w:val="003E7F7A"/>
    <w:rsid w:val="003F4437"/>
    <w:rsid w:val="003F5525"/>
    <w:rsid w:val="003F621C"/>
    <w:rsid w:val="00401909"/>
    <w:rsid w:val="0040243D"/>
    <w:rsid w:val="004027BB"/>
    <w:rsid w:val="00402EFD"/>
    <w:rsid w:val="0040561B"/>
    <w:rsid w:val="00414A47"/>
    <w:rsid w:val="004239E0"/>
    <w:rsid w:val="0043019B"/>
    <w:rsid w:val="004315CC"/>
    <w:rsid w:val="00432DBC"/>
    <w:rsid w:val="004351E4"/>
    <w:rsid w:val="00436126"/>
    <w:rsid w:val="004362D0"/>
    <w:rsid w:val="0044090B"/>
    <w:rsid w:val="004457F0"/>
    <w:rsid w:val="00447DE6"/>
    <w:rsid w:val="0045304D"/>
    <w:rsid w:val="004541BA"/>
    <w:rsid w:val="004661AB"/>
    <w:rsid w:val="0048246D"/>
    <w:rsid w:val="00483416"/>
    <w:rsid w:val="00486E68"/>
    <w:rsid w:val="00490F41"/>
    <w:rsid w:val="004910D6"/>
    <w:rsid w:val="00492C1C"/>
    <w:rsid w:val="004A0CCD"/>
    <w:rsid w:val="004A3B9D"/>
    <w:rsid w:val="004B1635"/>
    <w:rsid w:val="004B24F9"/>
    <w:rsid w:val="004B64C3"/>
    <w:rsid w:val="004C10C5"/>
    <w:rsid w:val="004C617B"/>
    <w:rsid w:val="004C79DD"/>
    <w:rsid w:val="004D1A90"/>
    <w:rsid w:val="004D3F82"/>
    <w:rsid w:val="004D43A2"/>
    <w:rsid w:val="004E692E"/>
    <w:rsid w:val="004F0827"/>
    <w:rsid w:val="004F1D41"/>
    <w:rsid w:val="004F2CD0"/>
    <w:rsid w:val="004F7103"/>
    <w:rsid w:val="00500D7C"/>
    <w:rsid w:val="005014BA"/>
    <w:rsid w:val="00503B25"/>
    <w:rsid w:val="00503D3E"/>
    <w:rsid w:val="005048F4"/>
    <w:rsid w:val="00504913"/>
    <w:rsid w:val="005063C2"/>
    <w:rsid w:val="0051083C"/>
    <w:rsid w:val="00516966"/>
    <w:rsid w:val="005266ED"/>
    <w:rsid w:val="00527138"/>
    <w:rsid w:val="005366FE"/>
    <w:rsid w:val="00537C39"/>
    <w:rsid w:val="0054619A"/>
    <w:rsid w:val="00553F0E"/>
    <w:rsid w:val="00554A85"/>
    <w:rsid w:val="00556F1E"/>
    <w:rsid w:val="00557DA3"/>
    <w:rsid w:val="00580112"/>
    <w:rsid w:val="005825AC"/>
    <w:rsid w:val="00583C77"/>
    <w:rsid w:val="00584DB4"/>
    <w:rsid w:val="00585869"/>
    <w:rsid w:val="0058793C"/>
    <w:rsid w:val="00590B8D"/>
    <w:rsid w:val="00594059"/>
    <w:rsid w:val="00594893"/>
    <w:rsid w:val="005A0336"/>
    <w:rsid w:val="005A13BE"/>
    <w:rsid w:val="005B6851"/>
    <w:rsid w:val="005C079E"/>
    <w:rsid w:val="005C5530"/>
    <w:rsid w:val="005D75E4"/>
    <w:rsid w:val="005E36BA"/>
    <w:rsid w:val="005F2394"/>
    <w:rsid w:val="005F3760"/>
    <w:rsid w:val="00607789"/>
    <w:rsid w:val="006238E1"/>
    <w:rsid w:val="00623EA6"/>
    <w:rsid w:val="006258E0"/>
    <w:rsid w:val="006436DF"/>
    <w:rsid w:val="00644DDA"/>
    <w:rsid w:val="006526F3"/>
    <w:rsid w:val="006577EF"/>
    <w:rsid w:val="0066228F"/>
    <w:rsid w:val="00663E1F"/>
    <w:rsid w:val="00665547"/>
    <w:rsid w:val="006666F0"/>
    <w:rsid w:val="00670537"/>
    <w:rsid w:val="00672EBF"/>
    <w:rsid w:val="00676BD3"/>
    <w:rsid w:val="0067711B"/>
    <w:rsid w:val="00680F3F"/>
    <w:rsid w:val="00683D71"/>
    <w:rsid w:val="006908AA"/>
    <w:rsid w:val="00691086"/>
    <w:rsid w:val="00694200"/>
    <w:rsid w:val="0069723F"/>
    <w:rsid w:val="006A75B8"/>
    <w:rsid w:val="006B2FD6"/>
    <w:rsid w:val="006D0087"/>
    <w:rsid w:val="006D547C"/>
    <w:rsid w:val="006D686B"/>
    <w:rsid w:val="006E10E0"/>
    <w:rsid w:val="006E2A19"/>
    <w:rsid w:val="006E59B4"/>
    <w:rsid w:val="006F319C"/>
    <w:rsid w:val="00705194"/>
    <w:rsid w:val="007061D8"/>
    <w:rsid w:val="00714910"/>
    <w:rsid w:val="00716771"/>
    <w:rsid w:val="00720ABC"/>
    <w:rsid w:val="00725EED"/>
    <w:rsid w:val="00732DE1"/>
    <w:rsid w:val="0074054E"/>
    <w:rsid w:val="007477F6"/>
    <w:rsid w:val="00755233"/>
    <w:rsid w:val="00756473"/>
    <w:rsid w:val="00763749"/>
    <w:rsid w:val="007638FD"/>
    <w:rsid w:val="00764C81"/>
    <w:rsid w:val="0076615F"/>
    <w:rsid w:val="007774F4"/>
    <w:rsid w:val="00777D32"/>
    <w:rsid w:val="0078057B"/>
    <w:rsid w:val="007823D2"/>
    <w:rsid w:val="00782BB1"/>
    <w:rsid w:val="007835B4"/>
    <w:rsid w:val="00795F58"/>
    <w:rsid w:val="00797BEA"/>
    <w:rsid w:val="007A2107"/>
    <w:rsid w:val="007A6BD8"/>
    <w:rsid w:val="007B0763"/>
    <w:rsid w:val="007B3D5D"/>
    <w:rsid w:val="007C1C7A"/>
    <w:rsid w:val="007C240D"/>
    <w:rsid w:val="007C5973"/>
    <w:rsid w:val="007C7117"/>
    <w:rsid w:val="007D646B"/>
    <w:rsid w:val="007E5AE7"/>
    <w:rsid w:val="007F0454"/>
    <w:rsid w:val="007F1C09"/>
    <w:rsid w:val="00803DC7"/>
    <w:rsid w:val="00804A89"/>
    <w:rsid w:val="00805A13"/>
    <w:rsid w:val="00807935"/>
    <w:rsid w:val="008102A1"/>
    <w:rsid w:val="00811B4D"/>
    <w:rsid w:val="00812821"/>
    <w:rsid w:val="008233F9"/>
    <w:rsid w:val="00823D39"/>
    <w:rsid w:val="008252D5"/>
    <w:rsid w:val="0083240A"/>
    <w:rsid w:val="00843531"/>
    <w:rsid w:val="00846069"/>
    <w:rsid w:val="008465AE"/>
    <w:rsid w:val="0085323B"/>
    <w:rsid w:val="00853A8E"/>
    <w:rsid w:val="00854778"/>
    <w:rsid w:val="00862DFA"/>
    <w:rsid w:val="00874194"/>
    <w:rsid w:val="00874E39"/>
    <w:rsid w:val="00876755"/>
    <w:rsid w:val="00876E60"/>
    <w:rsid w:val="00880E1D"/>
    <w:rsid w:val="00880E4F"/>
    <w:rsid w:val="008816B7"/>
    <w:rsid w:val="00883E5A"/>
    <w:rsid w:val="00890EB2"/>
    <w:rsid w:val="00891EBA"/>
    <w:rsid w:val="00892842"/>
    <w:rsid w:val="00892B63"/>
    <w:rsid w:val="00895D67"/>
    <w:rsid w:val="008A165F"/>
    <w:rsid w:val="008A4198"/>
    <w:rsid w:val="008C7A70"/>
    <w:rsid w:val="008D2AE6"/>
    <w:rsid w:val="008E0612"/>
    <w:rsid w:val="008E1095"/>
    <w:rsid w:val="008E48BB"/>
    <w:rsid w:val="008E576E"/>
    <w:rsid w:val="008E624F"/>
    <w:rsid w:val="008E653B"/>
    <w:rsid w:val="008E6A2B"/>
    <w:rsid w:val="008F26D2"/>
    <w:rsid w:val="008F4253"/>
    <w:rsid w:val="008F6CBC"/>
    <w:rsid w:val="008F77D3"/>
    <w:rsid w:val="009112F7"/>
    <w:rsid w:val="00923237"/>
    <w:rsid w:val="00935FBB"/>
    <w:rsid w:val="00936167"/>
    <w:rsid w:val="00943017"/>
    <w:rsid w:val="009449D1"/>
    <w:rsid w:val="00954ED6"/>
    <w:rsid w:val="00966521"/>
    <w:rsid w:val="00980673"/>
    <w:rsid w:val="00981580"/>
    <w:rsid w:val="0098458D"/>
    <w:rsid w:val="00990158"/>
    <w:rsid w:val="00994414"/>
    <w:rsid w:val="00994C4D"/>
    <w:rsid w:val="009A14C4"/>
    <w:rsid w:val="009A1601"/>
    <w:rsid w:val="009A378B"/>
    <w:rsid w:val="009A704A"/>
    <w:rsid w:val="009C2650"/>
    <w:rsid w:val="009C40E1"/>
    <w:rsid w:val="009C7112"/>
    <w:rsid w:val="009C78A4"/>
    <w:rsid w:val="009D1223"/>
    <w:rsid w:val="009D204C"/>
    <w:rsid w:val="009D2DAA"/>
    <w:rsid w:val="009E6D38"/>
    <w:rsid w:val="009F25CD"/>
    <w:rsid w:val="00A02B2E"/>
    <w:rsid w:val="00A03BF0"/>
    <w:rsid w:val="00A04C43"/>
    <w:rsid w:val="00A07C95"/>
    <w:rsid w:val="00A11363"/>
    <w:rsid w:val="00A15941"/>
    <w:rsid w:val="00A27539"/>
    <w:rsid w:val="00A3038C"/>
    <w:rsid w:val="00A45953"/>
    <w:rsid w:val="00A47A39"/>
    <w:rsid w:val="00A51F10"/>
    <w:rsid w:val="00A5247F"/>
    <w:rsid w:val="00A575EC"/>
    <w:rsid w:val="00A61B0A"/>
    <w:rsid w:val="00A768D6"/>
    <w:rsid w:val="00A832D3"/>
    <w:rsid w:val="00A86530"/>
    <w:rsid w:val="00A87FD5"/>
    <w:rsid w:val="00A93DFE"/>
    <w:rsid w:val="00AA14A9"/>
    <w:rsid w:val="00AA37E9"/>
    <w:rsid w:val="00AB1AA4"/>
    <w:rsid w:val="00AB217A"/>
    <w:rsid w:val="00AC41D5"/>
    <w:rsid w:val="00AC4813"/>
    <w:rsid w:val="00AC55BA"/>
    <w:rsid w:val="00AD2989"/>
    <w:rsid w:val="00AD57C4"/>
    <w:rsid w:val="00AD7B2A"/>
    <w:rsid w:val="00AE4C72"/>
    <w:rsid w:val="00AE79DE"/>
    <w:rsid w:val="00AF113E"/>
    <w:rsid w:val="00AF17EB"/>
    <w:rsid w:val="00AF4336"/>
    <w:rsid w:val="00AF543C"/>
    <w:rsid w:val="00AF6690"/>
    <w:rsid w:val="00B01CC5"/>
    <w:rsid w:val="00B03B15"/>
    <w:rsid w:val="00B04158"/>
    <w:rsid w:val="00B065F6"/>
    <w:rsid w:val="00B13618"/>
    <w:rsid w:val="00B15C8C"/>
    <w:rsid w:val="00B2033F"/>
    <w:rsid w:val="00B217F4"/>
    <w:rsid w:val="00B218B0"/>
    <w:rsid w:val="00B23212"/>
    <w:rsid w:val="00B24A23"/>
    <w:rsid w:val="00B2575F"/>
    <w:rsid w:val="00B35A13"/>
    <w:rsid w:val="00B36D17"/>
    <w:rsid w:val="00B37AB4"/>
    <w:rsid w:val="00B43B30"/>
    <w:rsid w:val="00B47B41"/>
    <w:rsid w:val="00B53D22"/>
    <w:rsid w:val="00B5742B"/>
    <w:rsid w:val="00B61471"/>
    <w:rsid w:val="00B65F46"/>
    <w:rsid w:val="00B673E0"/>
    <w:rsid w:val="00B7289F"/>
    <w:rsid w:val="00B77AE1"/>
    <w:rsid w:val="00B918A0"/>
    <w:rsid w:val="00B94159"/>
    <w:rsid w:val="00B972D7"/>
    <w:rsid w:val="00BB3A88"/>
    <w:rsid w:val="00BB5DE2"/>
    <w:rsid w:val="00BC0662"/>
    <w:rsid w:val="00BC7223"/>
    <w:rsid w:val="00BD382B"/>
    <w:rsid w:val="00BD4C25"/>
    <w:rsid w:val="00BD763F"/>
    <w:rsid w:val="00C03074"/>
    <w:rsid w:val="00C06B1E"/>
    <w:rsid w:val="00C07AEB"/>
    <w:rsid w:val="00C07FA9"/>
    <w:rsid w:val="00C23E4F"/>
    <w:rsid w:val="00C422C8"/>
    <w:rsid w:val="00C47BA5"/>
    <w:rsid w:val="00C544D1"/>
    <w:rsid w:val="00C7376C"/>
    <w:rsid w:val="00C74703"/>
    <w:rsid w:val="00C84704"/>
    <w:rsid w:val="00C85B8B"/>
    <w:rsid w:val="00C920EA"/>
    <w:rsid w:val="00C952A3"/>
    <w:rsid w:val="00CA76B0"/>
    <w:rsid w:val="00CC35EE"/>
    <w:rsid w:val="00CC3DBC"/>
    <w:rsid w:val="00CC400F"/>
    <w:rsid w:val="00CD3E27"/>
    <w:rsid w:val="00CE06A0"/>
    <w:rsid w:val="00CE0AAF"/>
    <w:rsid w:val="00CE5794"/>
    <w:rsid w:val="00CE58A3"/>
    <w:rsid w:val="00CE715F"/>
    <w:rsid w:val="00CF0173"/>
    <w:rsid w:val="00CF17FD"/>
    <w:rsid w:val="00CF42CC"/>
    <w:rsid w:val="00CF740A"/>
    <w:rsid w:val="00D05C5D"/>
    <w:rsid w:val="00D10A9B"/>
    <w:rsid w:val="00D117B0"/>
    <w:rsid w:val="00D1234D"/>
    <w:rsid w:val="00D1324D"/>
    <w:rsid w:val="00D13469"/>
    <w:rsid w:val="00D15CF2"/>
    <w:rsid w:val="00D20425"/>
    <w:rsid w:val="00D20C98"/>
    <w:rsid w:val="00D230DD"/>
    <w:rsid w:val="00D300AC"/>
    <w:rsid w:val="00D32594"/>
    <w:rsid w:val="00D35235"/>
    <w:rsid w:val="00D35F42"/>
    <w:rsid w:val="00D453DF"/>
    <w:rsid w:val="00D55371"/>
    <w:rsid w:val="00D6099F"/>
    <w:rsid w:val="00D612C9"/>
    <w:rsid w:val="00D655E7"/>
    <w:rsid w:val="00D710A9"/>
    <w:rsid w:val="00D7295A"/>
    <w:rsid w:val="00D74C93"/>
    <w:rsid w:val="00D86F76"/>
    <w:rsid w:val="00D87964"/>
    <w:rsid w:val="00D97312"/>
    <w:rsid w:val="00DA48F9"/>
    <w:rsid w:val="00DB00A3"/>
    <w:rsid w:val="00DB24B7"/>
    <w:rsid w:val="00DC1745"/>
    <w:rsid w:val="00DC5C73"/>
    <w:rsid w:val="00DD3867"/>
    <w:rsid w:val="00DD4B2F"/>
    <w:rsid w:val="00DE27EA"/>
    <w:rsid w:val="00DE3500"/>
    <w:rsid w:val="00DE407E"/>
    <w:rsid w:val="00DE4C02"/>
    <w:rsid w:val="00DE4C8E"/>
    <w:rsid w:val="00DF5C34"/>
    <w:rsid w:val="00E03125"/>
    <w:rsid w:val="00E065F8"/>
    <w:rsid w:val="00E11AD4"/>
    <w:rsid w:val="00E12AE2"/>
    <w:rsid w:val="00E238DB"/>
    <w:rsid w:val="00E23E0F"/>
    <w:rsid w:val="00E30BF8"/>
    <w:rsid w:val="00E320D9"/>
    <w:rsid w:val="00E33155"/>
    <w:rsid w:val="00E33EE0"/>
    <w:rsid w:val="00E3425A"/>
    <w:rsid w:val="00E353B9"/>
    <w:rsid w:val="00E467A2"/>
    <w:rsid w:val="00E472E9"/>
    <w:rsid w:val="00E50EC0"/>
    <w:rsid w:val="00E61943"/>
    <w:rsid w:val="00E632A0"/>
    <w:rsid w:val="00E664F9"/>
    <w:rsid w:val="00E675D7"/>
    <w:rsid w:val="00E706A0"/>
    <w:rsid w:val="00E714A9"/>
    <w:rsid w:val="00E73E5B"/>
    <w:rsid w:val="00E768A9"/>
    <w:rsid w:val="00E771D2"/>
    <w:rsid w:val="00E77261"/>
    <w:rsid w:val="00E82EC4"/>
    <w:rsid w:val="00E8471B"/>
    <w:rsid w:val="00E8589B"/>
    <w:rsid w:val="00E901F6"/>
    <w:rsid w:val="00E943C5"/>
    <w:rsid w:val="00E961FA"/>
    <w:rsid w:val="00E96249"/>
    <w:rsid w:val="00EA0506"/>
    <w:rsid w:val="00EA2BA3"/>
    <w:rsid w:val="00EA3E69"/>
    <w:rsid w:val="00EA5FD1"/>
    <w:rsid w:val="00EB1414"/>
    <w:rsid w:val="00EB2E32"/>
    <w:rsid w:val="00EB36EF"/>
    <w:rsid w:val="00EB4EC9"/>
    <w:rsid w:val="00EC0C40"/>
    <w:rsid w:val="00EC2CAF"/>
    <w:rsid w:val="00ED042D"/>
    <w:rsid w:val="00EE4E94"/>
    <w:rsid w:val="00EE6B9A"/>
    <w:rsid w:val="00EE71F9"/>
    <w:rsid w:val="00EE75EE"/>
    <w:rsid w:val="00EF068B"/>
    <w:rsid w:val="00EF2952"/>
    <w:rsid w:val="00EF30DE"/>
    <w:rsid w:val="00EF46D5"/>
    <w:rsid w:val="00EF6E11"/>
    <w:rsid w:val="00F114A2"/>
    <w:rsid w:val="00F114ED"/>
    <w:rsid w:val="00F13EDA"/>
    <w:rsid w:val="00F2513E"/>
    <w:rsid w:val="00F25537"/>
    <w:rsid w:val="00F25F50"/>
    <w:rsid w:val="00F27DCB"/>
    <w:rsid w:val="00F308E9"/>
    <w:rsid w:val="00F315F1"/>
    <w:rsid w:val="00F462A4"/>
    <w:rsid w:val="00F46E67"/>
    <w:rsid w:val="00F476D9"/>
    <w:rsid w:val="00F55269"/>
    <w:rsid w:val="00F552B2"/>
    <w:rsid w:val="00F61A79"/>
    <w:rsid w:val="00F72491"/>
    <w:rsid w:val="00F7516C"/>
    <w:rsid w:val="00F80B26"/>
    <w:rsid w:val="00F82E49"/>
    <w:rsid w:val="00F84F26"/>
    <w:rsid w:val="00F9495F"/>
    <w:rsid w:val="00FA0DD5"/>
    <w:rsid w:val="00FB1972"/>
    <w:rsid w:val="00FC07DE"/>
    <w:rsid w:val="00FC0875"/>
    <w:rsid w:val="00FC1691"/>
    <w:rsid w:val="00FC3AA2"/>
    <w:rsid w:val="00FE4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E8814A"/>
  <w15:docId w15:val="{35E539AA-FF23-4402-A9F8-8A2C140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val="en-US" w:eastAsia="de-DE"/>
    </w:rPr>
  </w:style>
  <w:style w:type="paragraph" w:styleId="berschrift1">
    <w:name w:val="heading 1"/>
    <w:basedOn w:val="Standard"/>
    <w:next w:val="Standard"/>
    <w:link w:val="berschrift1Zchn"/>
    <w:uiPriority w:val="9"/>
    <w:qFormat/>
    <w:rsid w:val="00A03BF0"/>
    <w:pPr>
      <w:keepNext/>
      <w:keepLines/>
      <w:numPr>
        <w:numId w:val="30"/>
      </w:numPr>
      <w:spacing w:before="120"/>
      <w:ind w:right="1843"/>
      <w:outlineLvl w:val="0"/>
    </w:pPr>
    <w:rPr>
      <w:rFonts w:eastAsiaTheme="majorEastAsia" w:cstheme="majorBidi"/>
      <w:b/>
      <w:sz w:val="24"/>
      <w:szCs w:val="24"/>
    </w:rPr>
  </w:style>
  <w:style w:type="paragraph" w:styleId="berschrift2">
    <w:name w:val="heading 2"/>
    <w:basedOn w:val="Standard"/>
    <w:next w:val="Standard"/>
    <w:link w:val="berschrift2Zchn"/>
    <w:uiPriority w:val="9"/>
    <w:unhideWhenUsed/>
    <w:qFormat/>
    <w:rsid w:val="00A03BF0"/>
    <w:pPr>
      <w:numPr>
        <w:ilvl w:val="1"/>
        <w:numId w:val="30"/>
      </w:numPr>
      <w:spacing w:before="120"/>
      <w:ind w:right="0"/>
      <w:outlineLvl w:val="1"/>
    </w:pPr>
    <w:rPr>
      <w:rFonts w:ascii="Calibri" w:eastAsia="Calibri" w:hAnsi="Calibri" w:cs="Calibri"/>
      <w:b/>
      <w:bCs/>
      <w:sz w:val="24"/>
      <w:szCs w:val="26"/>
    </w:rPr>
  </w:style>
  <w:style w:type="paragraph" w:styleId="berschrift3">
    <w:name w:val="heading 3"/>
    <w:basedOn w:val="Standard"/>
    <w:next w:val="Standard"/>
    <w:link w:val="berschrift3Zchn"/>
    <w:autoRedefine/>
    <w:unhideWhenUsed/>
    <w:qFormat/>
    <w:rsid w:val="006238E1"/>
    <w:pPr>
      <w:numPr>
        <w:ilvl w:val="2"/>
        <w:numId w:val="30"/>
      </w:numPr>
      <w:tabs>
        <w:tab w:val="clear" w:pos="2825"/>
      </w:tabs>
      <w:ind w:left="1418" w:right="1417"/>
      <w:outlineLvl w:val="2"/>
    </w:pPr>
    <w:rPr>
      <w:rFonts w:ascii="Calibri" w:eastAsia="Calibri" w:hAnsi="Calibri" w:cs="Calibri"/>
      <w:b/>
      <w:sz w:val="24"/>
      <w:szCs w:val="24"/>
    </w:rPr>
  </w:style>
  <w:style w:type="paragraph" w:styleId="berschrift4">
    <w:name w:val="heading 4"/>
    <w:basedOn w:val="berschrift3"/>
    <w:next w:val="Standard"/>
    <w:link w:val="berschrift4Zchn"/>
    <w:uiPriority w:val="9"/>
    <w:unhideWhenUsed/>
    <w:qFormat/>
    <w:rsid w:val="00D453DF"/>
    <w:pPr>
      <w:keepNext/>
      <w:numPr>
        <w:ilvl w:val="3"/>
      </w:numPr>
      <w:outlineLvl w:val="3"/>
    </w:pPr>
    <w:rPr>
      <w:sz w:val="22"/>
    </w:rPr>
  </w:style>
  <w:style w:type="paragraph" w:styleId="berschrift5">
    <w:name w:val="heading 5"/>
    <w:basedOn w:val="Standard"/>
    <w:next w:val="Standard"/>
    <w:link w:val="berschrift5Zchn"/>
    <w:uiPriority w:val="9"/>
    <w:semiHidden/>
    <w:unhideWhenUsed/>
    <w:qFormat/>
    <w:rsid w:val="007B0763"/>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B076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B076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B076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B076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76615F"/>
    <w:rPr>
      <w:rFonts w:ascii="Calibri" w:eastAsia="Calibri" w:hAnsi="Calibri" w:cs="Calibri"/>
      <w:b/>
      <w:bCs/>
      <w:sz w:val="24"/>
      <w:szCs w:val="26"/>
      <w:lang w:eastAsia="de-DE"/>
    </w:rPr>
  </w:style>
  <w:style w:type="paragraph" w:customStyle="1" w:styleId="Zwischentitel">
    <w:name w:val="Zwischentitel"/>
    <w:basedOn w:val="Standard"/>
    <w:next w:val="Standard"/>
    <w:link w:val="ZwischentitelZchn"/>
    <w:qFormat/>
    <w:rsid w:val="00876E60"/>
    <w:pPr>
      <w:keepNext/>
    </w:pPr>
    <w:rPr>
      <w:b/>
      <w:sz w:val="28"/>
    </w:rPr>
  </w:style>
  <w:style w:type="character" w:customStyle="1" w:styleId="ZwischentitelZchn">
    <w:name w:val="Zwischentitel Zchn"/>
    <w:basedOn w:val="Absatz-Standardschriftart"/>
    <w:link w:val="Zwischentitel"/>
    <w:rsid w:val="00876E60"/>
    <w:rPr>
      <w:b/>
      <w:sz w:val="28"/>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2"/>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sz w:val="20"/>
      <w:szCs w:val="20"/>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0C04EC"/>
    <w:pPr>
      <w:numPr>
        <w:numId w:val="28"/>
      </w:numPr>
      <w:tabs>
        <w:tab w:val="clear" w:pos="180"/>
      </w:tabs>
      <w:ind w:left="993" w:right="922"/>
      <w:contextualSpacing w:val="0"/>
    </w:pPr>
  </w:style>
  <w:style w:type="character" w:customStyle="1" w:styleId="SpiegelstrichZchn">
    <w:name w:val="Spiegelstrich Zchn"/>
    <w:basedOn w:val="ListenabsatzZchn"/>
    <w:link w:val="Spiegelstrich"/>
    <w:rsid w:val="000C04EC"/>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86530"/>
    <w:rPr>
      <w:rFonts w:eastAsiaTheme="majorEastAsia" w:cstheme="majorBidi"/>
      <w:b/>
      <w:sz w:val="24"/>
      <w:szCs w:val="24"/>
      <w:lang w:eastAsia="de-DE"/>
    </w:rPr>
  </w:style>
  <w:style w:type="character" w:customStyle="1" w:styleId="berschrift3Zchn">
    <w:name w:val="Überschrift 3 Zchn"/>
    <w:basedOn w:val="Absatz-Standardschriftart"/>
    <w:link w:val="berschrift3"/>
    <w:rsid w:val="006238E1"/>
    <w:rPr>
      <w:rFonts w:ascii="Calibri" w:eastAsia="Calibri" w:hAnsi="Calibri" w:cs="Calibri"/>
      <w:b/>
      <w:sz w:val="24"/>
      <w:szCs w:val="24"/>
      <w:lang w:eastAsia="de-DE"/>
    </w:rPr>
  </w:style>
  <w:style w:type="character" w:customStyle="1" w:styleId="berschrift4Zchn">
    <w:name w:val="Überschrift 4 Zchn"/>
    <w:basedOn w:val="Absatz-Standardschriftart"/>
    <w:link w:val="berschrift4"/>
    <w:uiPriority w:val="9"/>
    <w:rsid w:val="00D453DF"/>
    <w:rPr>
      <w:rFonts w:ascii="Calibri" w:eastAsia="Calibri" w:hAnsi="Calibri" w:cs="Calibri"/>
      <w:b/>
      <w:szCs w:val="24"/>
      <w:lang w:eastAsia="de-DE"/>
    </w:rPr>
  </w:style>
  <w:style w:type="character" w:customStyle="1" w:styleId="berschrift5Zchn">
    <w:name w:val="Überschrift 5 Zchn"/>
    <w:basedOn w:val="Absatz-Standardschriftart"/>
    <w:link w:val="berschrift5"/>
    <w:uiPriority w:val="9"/>
    <w:semiHidden/>
    <w:rsid w:val="00A86530"/>
    <w:rPr>
      <w:rFonts w:asciiTheme="majorHAnsi" w:eastAsiaTheme="majorEastAsia" w:hAnsiTheme="majorHAnsi" w:cstheme="majorBidi"/>
      <w:color w:val="365F91" w:themeColor="accent1" w:themeShade="BF"/>
      <w:sz w:val="20"/>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sz w:val="20"/>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sz w:val="20"/>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24"/>
      </w:numPr>
    </w:pPr>
  </w:style>
  <w:style w:type="paragraph" w:customStyle="1" w:styleId="Formatvorlageberschrift4LateinCalibri12PtRechts0cmVor">
    <w:name w:val="Formatvorlage Überschrift 4 + (Latein) Calibri 12 Pt. Rechts:  0 cm Vor:..."/>
    <w:basedOn w:val="berschrift4"/>
    <w:qFormat/>
    <w:rsid w:val="002F0990"/>
    <w:pPr>
      <w:spacing w:before="240" w:after="60" w:line="340" w:lineRule="auto"/>
    </w:pPr>
    <w:rPr>
      <w:rFonts w:eastAsia="Times New Roman" w:cs="Times New Roman"/>
      <w:iCs/>
      <w:sz w:val="20"/>
      <w:szCs w:val="20"/>
    </w:rPr>
  </w:style>
  <w:style w:type="table" w:styleId="Tabellenraster">
    <w:name w:val="Table Grid"/>
    <w:basedOn w:val="NormaleTabelle"/>
    <w:uiPriority w:val="59"/>
    <w:rsid w:val="001120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D39"/>
    <w:rPr>
      <w:color w:val="605E5C"/>
      <w:shd w:val="clear" w:color="auto" w:fill="E1DFDD"/>
    </w:rPr>
  </w:style>
  <w:style w:type="character" w:customStyle="1" w:styleId="mw-headline">
    <w:name w:val="mw-headline"/>
    <w:basedOn w:val="Absatz-Standardschriftart"/>
    <w:rsid w:val="0045304D"/>
  </w:style>
  <w:style w:type="paragraph" w:styleId="StandardWeb">
    <w:name w:val="Normal (Web)"/>
    <w:basedOn w:val="Standard"/>
    <w:uiPriority w:val="99"/>
    <w:semiHidden/>
    <w:unhideWhenUsed/>
    <w:rsid w:val="0045304D"/>
    <w:pPr>
      <w:spacing w:before="100" w:beforeAutospacing="1" w:after="100" w:afterAutospacing="1"/>
      <w:ind w:right="0"/>
    </w:pPr>
    <w:rPr>
      <w:rFonts w:ascii="Times New Roman" w:hAnsi="Times New Roman" w:cs="Times New Roman"/>
      <w:sz w:val="24"/>
      <w:szCs w:val="24"/>
      <w:lang w:val="en-GB" w:eastAsia="en-GB"/>
    </w:rPr>
  </w:style>
  <w:style w:type="paragraph" w:customStyle="1" w:styleId="Default">
    <w:name w:val="Default"/>
    <w:rsid w:val="00337E5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5266ED"/>
    <w:rPr>
      <w:sz w:val="16"/>
      <w:szCs w:val="16"/>
    </w:rPr>
  </w:style>
  <w:style w:type="paragraph" w:styleId="Kommentartext">
    <w:name w:val="annotation text"/>
    <w:basedOn w:val="Standard"/>
    <w:link w:val="KommentartextZchn"/>
    <w:uiPriority w:val="99"/>
    <w:unhideWhenUsed/>
    <w:rsid w:val="005266ED"/>
    <w:rPr>
      <w:sz w:val="20"/>
      <w:szCs w:val="20"/>
    </w:rPr>
  </w:style>
  <w:style w:type="character" w:customStyle="1" w:styleId="KommentartextZchn">
    <w:name w:val="Kommentartext Zchn"/>
    <w:basedOn w:val="Absatz-Standardschriftart"/>
    <w:link w:val="Kommentartext"/>
    <w:uiPriority w:val="99"/>
    <w:rsid w:val="005266ED"/>
    <w:rPr>
      <w:rFonts w:eastAsia="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266ED"/>
    <w:rPr>
      <w:b/>
      <w:bCs/>
    </w:rPr>
  </w:style>
  <w:style w:type="character" w:customStyle="1" w:styleId="KommentarthemaZchn">
    <w:name w:val="Kommentarthema Zchn"/>
    <w:basedOn w:val="KommentartextZchn"/>
    <w:link w:val="Kommentarthema"/>
    <w:uiPriority w:val="99"/>
    <w:semiHidden/>
    <w:rsid w:val="005266ED"/>
    <w:rPr>
      <w:rFonts w:eastAsia="Times New Roman" w:cs="Arial"/>
      <w:b/>
      <w:bCs/>
      <w:sz w:val="20"/>
      <w:szCs w:val="20"/>
      <w:lang w:eastAsia="de-DE"/>
    </w:rPr>
  </w:style>
  <w:style w:type="paragraph" w:styleId="berarbeitung">
    <w:name w:val="Revision"/>
    <w:hidden/>
    <w:uiPriority w:val="99"/>
    <w:semiHidden/>
    <w:rsid w:val="00E353B9"/>
    <w:pPr>
      <w:spacing w:after="0"/>
      <w:ind w:right="0"/>
    </w:pPr>
    <w:rPr>
      <w:rFonts w:eastAsia="Times New Roman" w:cs="Arial"/>
      <w:lang w:eastAsia="de-DE"/>
    </w:rPr>
  </w:style>
  <w:style w:type="character" w:styleId="NichtaufgelsteErwhnung">
    <w:name w:val="Unresolved Mention"/>
    <w:basedOn w:val="Absatz-Standardschriftart"/>
    <w:uiPriority w:val="99"/>
    <w:semiHidden/>
    <w:unhideWhenUsed/>
    <w:rsid w:val="00B673E0"/>
    <w:rPr>
      <w:color w:val="605E5C"/>
      <w:shd w:val="clear" w:color="auto" w:fill="E1DFDD"/>
    </w:rPr>
  </w:style>
  <w:style w:type="character" w:styleId="BesuchterLink">
    <w:name w:val="FollowedHyperlink"/>
    <w:basedOn w:val="Absatz-Standardschriftart"/>
    <w:uiPriority w:val="99"/>
    <w:semiHidden/>
    <w:unhideWhenUsed/>
    <w:rsid w:val="001C4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8907">
      <w:bodyDiv w:val="1"/>
      <w:marLeft w:val="0"/>
      <w:marRight w:val="0"/>
      <w:marTop w:val="0"/>
      <w:marBottom w:val="0"/>
      <w:divBdr>
        <w:top w:val="none" w:sz="0" w:space="0" w:color="auto"/>
        <w:left w:val="none" w:sz="0" w:space="0" w:color="auto"/>
        <w:bottom w:val="none" w:sz="0" w:space="0" w:color="auto"/>
        <w:right w:val="none" w:sz="0" w:space="0" w:color="auto"/>
      </w:divBdr>
    </w:div>
    <w:div w:id="662122363">
      <w:bodyDiv w:val="1"/>
      <w:marLeft w:val="0"/>
      <w:marRight w:val="0"/>
      <w:marTop w:val="0"/>
      <w:marBottom w:val="0"/>
      <w:divBdr>
        <w:top w:val="none" w:sz="0" w:space="0" w:color="auto"/>
        <w:left w:val="none" w:sz="0" w:space="0" w:color="auto"/>
        <w:bottom w:val="none" w:sz="0" w:space="0" w:color="auto"/>
        <w:right w:val="none" w:sz="0" w:space="0" w:color="auto"/>
      </w:divBdr>
    </w:div>
    <w:div w:id="18448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we%20User\AppData\Local\Temp\g.harnau@walther-trowal.de"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p-kommunikation.de/WaltherTrowal/PM/automatisches-recycling-des-prozesswassers-spart-zeit-und-senkt-kosten.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stein@vip-kommunikatio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User\Documents\Benutzerdefinierte%20Office-Vorlagen\VIP%20Standard%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19875D-B9F0-45EE-A1B7-03A5BABAD943}">
  <we:reference id="wa200002017" version="1.5.0.0" store="de-DE" storeType="OMEX"/>
  <we:alternateReferences>
    <we:reference id="wa200002017" version="1.5.0.0" store="" storeType="OMEX"/>
  </we:alternateReferences>
  <we:properties>
    <we:property name="ignoredAdviceList" value="&quot;[{\&quot;errorCode\&quot;:\&quot;166\&quot;,\&quot;originalError\&quot;:\&quot;2023\&quot;},{\&quot;errorCode\&quot;:\&quot;166\&quot;,\&quot;originalError\&quot;:\&quot;entgraten\&quot;},{\&quot;errorCode\&quot;:\&quot;21\&quot;,\&quot;originalError\&quot;:\&quot;TT-Fliehkraftanlage\&quot;},{\&quot;errorCode\&quot;:\&quot;21\&quot;,\&quot;originalError\&quot;:\&quot;TT\&quot;},{\&quot;errorCode\&quot;:\&quot;26\&quot;,\&quot;originalError\&quot;:\&quot;280-A/2C\&quot;},{\&quot;errorCode\&quot;:\&quot;166\&quot;,\&quot;originalError\&quot;:\&quot;vergeben\&quot;},{\&quot;errorCode\&quot;:\&quot;101\&quot;,\&quot;originalError\&quot;:\&quot;Deburring Expo\&quot;},{\&quot;errorCode\&quot;:\&quot;c006\&quot;,\&quot;originalError\&quot;:\&quot;Werkstücke\&quot;},{\&quot;errorCode\&quot;:\&quot;c006\&quot;,\&quot;originalError\&quot;:\&quot;große\&quot;},{\&quot;errorCode\&quot;:\&quot;c006\&quot;,\&quot;originalError\&quot;:\&quot;größte\&quot;},{\&quot;errorCode\&quot;:\&quot;c006\&quot;,\&quot;originalError\&quot;:\&quot;mm\&quot;},{\&quot;errorCode\&quot;:\&quot;c004\&quot;,\&quot;originalError\&quot;:\&quot;in Kürze\&quot;},{\&quot;errorCode\&quot;:\&quot;c006\&quot;,\&quot;originalError\&quot;:\&quot;Entgraten\&quot;},{\&quot;errorCode\&quot;:\&quot;c006\&quot;,\&quot;originalError\&quot;:\&quot;Schleifkörper\&quot;},{\&quot;errorCode\&quot;:\&quot;2222\&quot;,\&quot;originalError\&quot;:\&quot;bis\&quot;},{\&quot;errorCode\&quot;:\&quot;22\&quot;,\&quot;originalError\&quot;:\&quot;Harnau\&quot;},{\&quot;errorCode\&quot;:\&quot;26\&quot;,\&quot;originalError\&quot;:\&quot;35-37\\u000b42781\&quot;},{\&quot;errorCode\&quot;:\&quot;1\&quot;,\&quot;originalError\&quot;:\&quot;www.walther-trowal.de\&quot;},{\&quot;errorCode\&quot;:\&quot;1\&quot;,\&quot;originalError\&quot;:\&quot;g.harnau@walther-trowal.de\&quot;},{\&quot;errorCode\&quot;:\&quot;43\&quot;,\&quot;originalError\&quot;:\&quot;de\&quot;},{\&quot;errorCode\&quot;:\&quot;1301\&quot;,\&quot;originalError\&quot;:\&quot;Die\&quot;},{\&quot;errorCode\&quot;:\&quot;901\&quot;,\&quot;originalError\&quot;:\&quot;Stein\\u000bDennewartstraße\&quot;},{\&quot;errorCode\&quot;:\&quot;901\&quot;,\&quot;originalError\&quot;:\&quot;25-27\\u000b52068\&quot;},{\&quot;errorCode\&quot;:\&quot;1\&quot;,\&quot;originalError\&quot;:\&quot;www.vip-kommunikation.de\&quot;},{\&quot;errorCode\&quot;:\&quot;1\&quot;,\&quot;originalError\&quot;:\&quot;stein@vip-kommunikation.de\&quot;},{\&quot;errorCode\&quot;:\&quot;111\&quot;,\&quot;originalError\&quot;:\&quot;de\&quot;},{\&quot;errorCode\&quot;:\&quot;1\&quot;,\&quot;originalError\&quot;:\&quot;stein@vip-kommunikation\&quot;},{\&quot;errorCode\&quot;:\&quot;166\&quot;,\&quot;originalError\&quot;:\&quot;Anlage\&quot;},{\&quot;errorCode\&quot;:\&quot;1\&quot;,\&quot;originalError\&quot;:\&quot;jpg\&quot;},{\&quot;errorCode\&quot;:\&quot;166\&quot;,\&quot;originalError\&quot;:\&quot;getrennt\&quot;},{\&quot;errorCode\&quot;:\&quot;166\&quot;,\&quot;originalError\&quot;:\&quot;mm\&quot;},{\&quot;errorCode\&quot;:\&quot;166\&quot;,\&quot;originalError\&quot;:\&quot;verwendet\&quot;},{\&quot;errorCode\&quot;:\&quot;901\&quot;,\&quot;originalError\&quot;:\&quot;Gleitschleifanlagen Trockner\&quot;},{\&quot;errorCode\&quot;:\&quot;c006\&quot;,\&quot;originalError\&quot;:\&quot;Walther\&quot;},{\&quot;errorCode\&quot;:\&quot;c006\&quot;,\&quot;originalError\&quot;:\&quot;Trowal\&quot;},{\&quot;errorCode\&quot;:\&quot;c006\&quot;,\&quot;originalError\&quot;:\&quot;Verfahren\&quot;},{\&quot;errorCode\&quot;:\&quot;166\&quot;,\&quot;originalError\&quot;:\&quot;Fakten\&quot;},{\&quot;errorCode\&quot;:\&quot;21\&quot;,\&quot;originalError\&quot;:\&quot;Gleitschleif-Anlagen\&quot;},{\&quot;errorCode\&quot;:\&quot;166\&quot;,\&quot;originalError\&quot;:\&quot;Kosten\&quot;},{\&quot;errorCode\&quot;:\&quot;166\&quot;,\&quot;originalError\&quot;:\&quot;Null\&quot;},{\&quot;errorCode\&quot;:\&quot;21\&quot;,\&quot;originalError\&quot;:\&quot;ZA\&quot;},{\&quot;errorCode\&quot;:\&quot;111\&quot;,\&quot;originalError\&quot;:\&quot;von\&quot;},{\&quot;errorCode\&quot;:\&quot;1\&quot;,\&quot;originalError\&quot;:\&quot;www.walther-trowal.com\&quot;},{\&quot;errorCode\&quot;:\&quot;170\&quot;,\&quot;originalError\&quot;:\&quot;Bild ???: ???\&quot;},{\&quot;errorCode\&quot;:\&quot;170\&quot;,\&quot;originalError\&quot;:\&quot;Bild ?\&quot;},{\&quot;errorCode\&quot;:\&quot;26\&quot;,\&quot;originalError\&quot;:\&quot;\\u000b???.jpg\&quot;},{\&quot;errorCode\&quot;:\&quot;21\&quot;,\&quot;originalError\&quot;:\&quot;Einstell-Tätigkeiten\&quot;},{\&quot;errorCode\&quot;:\&quot;26\&quot;,\&quot;originalError\&quot;:\&quot;??.jpg\&quot;},{\&quot;errorCode\&quot;:\&quot;170\&quot;,\&quot;originalError\&quot;:\&quot;3: ???\&quot;},{\&quot;errorCode\&quot;:\&quot;170\&quot;,\&quot;originalError\&quot;:\&quot;3: ?\&quot;},{\&quot;errorCode\&quot;:\&quot;c006\&quot;,\&quot;originalError\&quot;:\&quot;neue\&quot;},{\&quot;errorCode\&quot;:\&quot;c006\&quot;,\&quot;originalError\&quot;:\&quot;Behälters\&quot;},{\&quot;errorCode\&quot;:\&quot;c006\&quot;,\&quot;originalError\&quot;:\&quot;Schlamm\&quot;},{\&quot;errorCode\&quot;:\&quot;c005\&quot;,\&quot;originalError\&quot;:\&quot;Wenn so große Schlammmengen entstehen, dass das manuelle Entleeren des Korbes nicht wirtschaftlich ist, werden Schälzentrifugen eingesetzt, in denen ein Schaber den Schlamm von der Innenwand des rotierenden Behälters entfernt. \&quot;},{\&quot;errorCode\&quot;:\&quot;c006\&quot;,\&quot;originalError\&quot;:\&quot;manuell\&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5C9B2-718C-4FB3-B341-06199615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VIP Standard 2021.dotx</Template>
  <TotalTime>0</TotalTime>
  <Pages>3</Pages>
  <Words>972</Words>
  <Characters>6125</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3</cp:revision>
  <cp:lastPrinted>2023-11-23T10:05:00Z</cp:lastPrinted>
  <dcterms:created xsi:type="dcterms:W3CDTF">2023-12-12T09:49:00Z</dcterms:created>
  <dcterms:modified xsi:type="dcterms:W3CDTF">2023-12-12T09:49:00Z</dcterms:modified>
</cp:coreProperties>
</file>